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2F" w:rsidRPr="005B6F2F" w:rsidRDefault="005B6F2F" w:rsidP="005B6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элективного курса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B6F2F">
        <w:rPr>
          <w:rFonts w:ascii="Times New Roman" w:eastAsia="Calibri" w:hAnsi="Times New Roman" w:cs="Times New Roman"/>
          <w:b/>
          <w:sz w:val="28"/>
          <w:szCs w:val="28"/>
        </w:rPr>
        <w:t>Технология.</w:t>
      </w:r>
    </w:p>
    <w:p w:rsidR="005B6F2F" w:rsidRPr="005B6F2F" w:rsidRDefault="005B6F2F" w:rsidP="005B6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Информационные технологии»</w:t>
      </w:r>
    </w:p>
    <w:p w:rsidR="005B6F2F" w:rsidRPr="005B6F2F" w:rsidRDefault="005B6F2F" w:rsidP="005B6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>10-11 классы</w:t>
      </w:r>
    </w:p>
    <w:p w:rsidR="005B6F2F" w:rsidRPr="005B6F2F" w:rsidRDefault="005B6F2F" w:rsidP="005B6F2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F2F" w:rsidRPr="005B6F2F" w:rsidRDefault="005B6F2F" w:rsidP="005B6F2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для обучения школьников 10 - 11 классов. На изучение программы </w:t>
      </w:r>
      <w:proofErr w:type="spellStart"/>
      <w:r w:rsidRPr="005B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общетехнологической</w:t>
      </w:r>
      <w:proofErr w:type="spellEnd"/>
      <w:r w:rsidRPr="005B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в 10 классе отводится 50 часов учебного времени, на программу специальной технологической подготовки (информационные технологии и телекоммуникации)  - 55 часов, в 11 классе отводится 38 часов учебного времени, на программу специальной технологической подготовки (информационные технологии и телекоммуникации)  - 67 часов.</w:t>
      </w:r>
    </w:p>
    <w:p w:rsidR="005B6F2F" w:rsidRPr="005B6F2F" w:rsidRDefault="005B6F2F" w:rsidP="005B6F2F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F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обучения по данному предмету на профильном уровне, относится умение квалифицированно и осознано использовать ИКТ, содействовать в их использовании другими; наличие научной основы для такого использования, формирование моделей информационной деятельности и соответствующих стереотипов поведения.</w:t>
      </w:r>
    </w:p>
    <w:p w:rsidR="005B6F2F" w:rsidRPr="005B6F2F" w:rsidRDefault="005B6F2F" w:rsidP="005B6F2F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особенностью освоения данной образовательной области является то, что она не дублирует начала высшего профессионального образования. Ее задачи иные: развитие алгоритмического мышления в математическом контексте; воспитание правильных моделей деятельности в областях, относящихся к ИКТ и их применениям; профессиональная ориентация. </w:t>
      </w:r>
    </w:p>
    <w:p w:rsidR="005B6F2F" w:rsidRDefault="005B6F2F"/>
    <w:p w:rsidR="005B6F2F" w:rsidRDefault="005B6F2F"/>
    <w:p w:rsidR="005B6F2F" w:rsidRPr="005B6F2F" w:rsidRDefault="005B6F2F" w:rsidP="005B6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элективного курса «Технология.</w:t>
      </w:r>
    </w:p>
    <w:p w:rsidR="005B6F2F" w:rsidRPr="005B6F2F" w:rsidRDefault="005B6F2F" w:rsidP="005B6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>Технология предпринимательства»</w:t>
      </w:r>
    </w:p>
    <w:p w:rsidR="005B6F2F" w:rsidRPr="005B6F2F" w:rsidRDefault="005B6F2F" w:rsidP="005B6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 xml:space="preserve"> 10-11 классы</w:t>
      </w:r>
    </w:p>
    <w:p w:rsidR="005B6F2F" w:rsidRPr="00807826" w:rsidRDefault="005B6F2F" w:rsidP="005B6F2F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07826">
        <w:rPr>
          <w:rFonts w:ascii="Times New Roman" w:hAnsi="Times New Roman" w:cs="Times New Roman"/>
          <w:sz w:val="24"/>
          <w:szCs w:val="24"/>
        </w:rPr>
        <w:t>Для учащихся 10-11 классов изучение курса финансовой гра</w:t>
      </w:r>
      <w:r w:rsidRPr="00807826">
        <w:rPr>
          <w:rFonts w:ascii="Times New Roman" w:hAnsi="Times New Roman" w:cs="Times New Roman"/>
          <w:sz w:val="24"/>
          <w:szCs w:val="24"/>
        </w:rPr>
        <w:softHyphen/>
        <w:t>мотности имеет особое значение. В наше время многие оканчивают школу в 18 лет - в возрасте совершеннолетия. Это означает, что чело</w:t>
      </w:r>
      <w:r w:rsidRPr="00807826">
        <w:rPr>
          <w:rFonts w:ascii="Times New Roman" w:hAnsi="Times New Roman" w:cs="Times New Roman"/>
          <w:sz w:val="24"/>
          <w:szCs w:val="24"/>
        </w:rPr>
        <w:softHyphen/>
        <w:t>веку, помимо прочего, становятся доступны права на самостоятельное осуществление любых финансовых операций. Очень важно поэтому, чтобы выпускник вступил во взрослую жизнь подготовленным к взаи</w:t>
      </w:r>
      <w:r w:rsidRPr="00807826">
        <w:rPr>
          <w:rFonts w:ascii="Times New Roman" w:hAnsi="Times New Roman" w:cs="Times New Roman"/>
          <w:sz w:val="24"/>
          <w:szCs w:val="24"/>
        </w:rPr>
        <w:softHyphen/>
        <w:t>модействию с различными финансовыми организациями: коммерческими банками, инвестиционными фондами, страховыми компаниями, фондовой и валютной биржами, налоговыми органами, в том числе в части создания собственного бизнеса.  Современное общество стремительно развивается во всех сферах, и финансовая область, которая сегодня вбирает в себя все последние достижения научно-технического прогресса, не исключение. В такой ситуации главное - не просто научить старшеклассника действовать по алгоритму (что тоже очень важно при решении многих финансо</w:t>
      </w:r>
      <w:r w:rsidRPr="00807826">
        <w:rPr>
          <w:rFonts w:ascii="Times New Roman" w:hAnsi="Times New Roman" w:cs="Times New Roman"/>
          <w:sz w:val="24"/>
          <w:szCs w:val="24"/>
        </w:rPr>
        <w:softHyphen/>
        <w:t xml:space="preserve">вых задач), а сформировать </w:t>
      </w:r>
      <w:proofErr w:type="spellStart"/>
      <w:r w:rsidRPr="00807826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807826">
        <w:rPr>
          <w:rFonts w:ascii="Times New Roman" w:hAnsi="Times New Roman" w:cs="Times New Roman"/>
          <w:sz w:val="24"/>
          <w:szCs w:val="24"/>
        </w:rPr>
        <w:t xml:space="preserve"> умение ориентировать</w:t>
      </w:r>
      <w:r w:rsidRPr="00807826">
        <w:rPr>
          <w:rFonts w:ascii="Times New Roman" w:hAnsi="Times New Roman" w:cs="Times New Roman"/>
          <w:sz w:val="24"/>
          <w:szCs w:val="24"/>
        </w:rPr>
        <w:softHyphen/>
        <w:t>ся в финансовом пространстве, оценивать различные варианты реше</w:t>
      </w:r>
      <w:r w:rsidRPr="00807826">
        <w:rPr>
          <w:rFonts w:ascii="Times New Roman" w:hAnsi="Times New Roman" w:cs="Times New Roman"/>
          <w:sz w:val="24"/>
          <w:szCs w:val="24"/>
        </w:rPr>
        <w:softHyphen/>
        <w:t>ния финансовых задач и находить оптимальный вариант в конкретных жизненных обстоятельствах. Не менее важным являются формирова</w:t>
      </w:r>
      <w:r w:rsidRPr="00807826">
        <w:rPr>
          <w:rFonts w:ascii="Times New Roman" w:hAnsi="Times New Roman" w:cs="Times New Roman"/>
          <w:sz w:val="24"/>
          <w:szCs w:val="24"/>
        </w:rPr>
        <w:softHyphen/>
        <w:t>ние ответственного отношения к принимаемым на себя финансовым обязательствам и умение сопоставлять своё финансовое поведение с правовыми и моральными нормами государства и общества.</w:t>
      </w:r>
    </w:p>
    <w:p w:rsidR="005B6F2F" w:rsidRPr="00807826" w:rsidRDefault="005B6F2F" w:rsidP="005B6F2F">
      <w:pPr>
        <w:pStyle w:val="50"/>
        <w:spacing w:after="0"/>
        <w:ind w:firstLine="860"/>
        <w:rPr>
          <w:rFonts w:ascii="Times New Roman" w:hAnsi="Times New Roman" w:cs="Times New Roman"/>
          <w:sz w:val="24"/>
          <w:szCs w:val="24"/>
        </w:rPr>
      </w:pPr>
    </w:p>
    <w:p w:rsidR="005B6F2F" w:rsidRPr="00807826" w:rsidRDefault="005B6F2F" w:rsidP="005B6F2F">
      <w:pPr>
        <w:pStyle w:val="20"/>
        <w:keepNext/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bookmark10"/>
      <w:bookmarkStart w:id="1" w:name="bookmark11"/>
      <w:bookmarkStart w:id="2" w:name="bookmark9"/>
      <w:r w:rsidRPr="00807826">
        <w:rPr>
          <w:rFonts w:ascii="Times New Roman" w:hAnsi="Times New Roman" w:cs="Times New Roman"/>
          <w:b/>
          <w:color w:val="004F5B"/>
          <w:sz w:val="24"/>
          <w:szCs w:val="24"/>
        </w:rPr>
        <w:t xml:space="preserve">• </w:t>
      </w:r>
      <w:r w:rsidRPr="00807826">
        <w:rPr>
          <w:rFonts w:ascii="Times New Roman" w:hAnsi="Times New Roman" w:cs="Times New Roman"/>
          <w:b/>
          <w:sz w:val="24"/>
          <w:szCs w:val="24"/>
        </w:rPr>
        <w:t>Цели и планируемые результаты</w:t>
      </w:r>
      <w:bookmarkEnd w:id="0"/>
      <w:bookmarkEnd w:id="1"/>
      <w:bookmarkEnd w:id="2"/>
    </w:p>
    <w:p w:rsidR="005B6F2F" w:rsidRPr="00170E98" w:rsidRDefault="005B6F2F" w:rsidP="005B6F2F">
      <w:pPr>
        <w:pStyle w:val="1"/>
        <w:spacing w:line="240" w:lineRule="auto"/>
        <w:ind w:left="340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82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Цели обучения: </w:t>
      </w:r>
      <w:r w:rsidRPr="00807826">
        <w:rPr>
          <w:rFonts w:ascii="Times New Roman" w:hAnsi="Times New Roman" w:cs="Times New Roman"/>
          <w:sz w:val="24"/>
          <w:szCs w:val="24"/>
        </w:rPr>
        <w:t>формирование финансовой грамотности у уча</w:t>
      </w:r>
      <w:r w:rsidRPr="00807826">
        <w:rPr>
          <w:rFonts w:ascii="Times New Roman" w:hAnsi="Times New Roman" w:cs="Times New Roman"/>
          <w:sz w:val="24"/>
          <w:szCs w:val="24"/>
        </w:rPr>
        <w:softHyphen/>
        <w:t>щихся 10-11 классов, предполагающей освоение знаний устройства основных финансовых институтов; овладение умениями и компетен</w:t>
      </w:r>
      <w:r w:rsidRPr="00807826">
        <w:rPr>
          <w:rFonts w:ascii="Times New Roman" w:hAnsi="Times New Roman" w:cs="Times New Roman"/>
          <w:sz w:val="24"/>
          <w:szCs w:val="24"/>
        </w:rPr>
        <w:softHyphen/>
        <w:t xml:space="preserve">циями, позволяющими решать практические финансовые задачи и эффективно взаимодействовать с различными финансовыми организациями с целью достижения личного и семейного финансового </w:t>
      </w:r>
      <w:r w:rsidRPr="00807826">
        <w:rPr>
          <w:rFonts w:ascii="Times New Roman" w:hAnsi="Times New Roman" w:cs="Times New Roman"/>
          <w:sz w:val="24"/>
          <w:szCs w:val="24"/>
        </w:rPr>
        <w:lastRenderedPageBreak/>
        <w:t>благополучия.</w:t>
      </w:r>
      <w:proofErr w:type="gramEnd"/>
    </w:p>
    <w:p w:rsidR="00170E98" w:rsidRPr="008C29E2" w:rsidRDefault="00170E98" w:rsidP="00170E98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0E98" w:rsidRPr="00170E98" w:rsidRDefault="00170E98" w:rsidP="00170E98">
      <w:pPr>
        <w:suppressAutoHyphens/>
        <w:spacing w:after="0" w:line="276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</w:pPr>
      <w:r w:rsidRPr="00170E98">
        <w:rPr>
          <w:rFonts w:ascii="Times New Roman" w:eastAsia="Droid Sans Fallback" w:hAnsi="Times New Roman" w:cs="Times New Roman"/>
          <w:b/>
          <w:sz w:val="28"/>
          <w:szCs w:val="28"/>
        </w:rPr>
        <w:t xml:space="preserve">Аннотация к рабочей программе элективного курса «Технология. </w:t>
      </w:r>
      <w:r w:rsidRPr="00170E98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  <w:t>Индивидуальный пошив одежды»</w:t>
      </w:r>
    </w:p>
    <w:p w:rsidR="00170E98" w:rsidRPr="00170E98" w:rsidRDefault="00170E98" w:rsidP="00170E98">
      <w:pPr>
        <w:suppressAutoHyphens/>
        <w:spacing w:after="20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  <w:r w:rsidRPr="00170E98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  <w:t>1-0-11 классы</w:t>
      </w:r>
    </w:p>
    <w:p w:rsidR="00170E98" w:rsidRPr="00170E98" w:rsidRDefault="00170E98" w:rsidP="00170E98">
      <w:pPr>
        <w:suppressAutoHyphens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eastAsia="ru-RU"/>
        </w:rPr>
      </w:pPr>
      <w:r w:rsidRPr="00170E98">
        <w:rPr>
          <w:rFonts w:ascii="Times New Roman" w:eastAsia="Droid Sans Fallback" w:hAnsi="Times New Roman" w:cs="Times New Roman"/>
          <w:sz w:val="24"/>
          <w:szCs w:val="24"/>
        </w:rPr>
        <w:t xml:space="preserve">Элективный курс по технологии по </w:t>
      </w:r>
      <w:r w:rsidRPr="00170E98">
        <w:rPr>
          <w:rFonts w:ascii="Times New Roman" w:eastAsia="Droid Sans Fallback" w:hAnsi="Times New Roman" w:cs="Times New Roman"/>
          <w:color w:val="00000A"/>
          <w:sz w:val="24"/>
          <w:szCs w:val="24"/>
          <w:lang w:eastAsia="ru-RU"/>
        </w:rPr>
        <w:t>направлению «Сфера сервиса: Индивидуальный пошив одежды» является программой профильного обучения в 10-11кл. а также является составной частью профессиональной подготовки по рабочей профессии «Портной».</w:t>
      </w:r>
    </w:p>
    <w:p w:rsidR="00170E98" w:rsidRPr="00170E98" w:rsidRDefault="00170E98" w:rsidP="00170E9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E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формирования успешной, компетентной личности, способной в дальнейшем к самостоятельному осознанному выбору жизненного пути, в процессе реализации принципов профильного обучения.</w:t>
      </w:r>
    </w:p>
    <w:p w:rsidR="00170E98" w:rsidRPr="00170E98" w:rsidRDefault="00170E98" w:rsidP="00170E9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профильное образование позволяет решить комплекс </w:t>
      </w:r>
      <w:r w:rsidRPr="00170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70E98" w:rsidRPr="00170E98" w:rsidRDefault="00170E98" w:rsidP="00170E9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политехнических и специальных технологических знаний в выбранном направлении технологической подготовки; освоение знаний об основных отраслях современного производства и ведущих отраслях производства в регионе; о составляющих маркетинга и менеджмента в деятельности организаций; об использовании методов творческой деятельности для решения технологических задач; о профессиях и специальностях в основных отраслях производства и сферы услуг;</w:t>
      </w:r>
      <w:proofErr w:type="gramEnd"/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востребованности специалистов различных профессий на региональном рынке труда; планировании профессиональной карьеры и путях получения профессий;</w:t>
      </w:r>
    </w:p>
    <w:p w:rsidR="00170E98" w:rsidRPr="00170E98" w:rsidRDefault="00170E98" w:rsidP="00170E9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профессиональными умениями в выбранной сфере технологической деятельности; умениями применять методы индивидуальной и коллективной творческой деятельности при разработке и создании продуктов труда; умениями соотносить свои намерения и возможности с требованиями к специалистам соответствующих профессий; умениями находить и анализировать информацию о региональном рынке труда и образовательных услуг; умениями определять пути получения профессионального образования, трудоустройства;</w:t>
      </w:r>
      <w:proofErr w:type="gramEnd"/>
    </w:p>
    <w:p w:rsidR="00170E98" w:rsidRPr="00170E98" w:rsidRDefault="00170E98" w:rsidP="00170E9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качеств личности, значимых для выбранного направления профессиональной деятельности; способности к самостоятельному поиску и решению практических задач, рационализаторской деятельности;</w:t>
      </w:r>
    </w:p>
    <w:p w:rsidR="00170E98" w:rsidRPr="00170E98" w:rsidRDefault="00170E98" w:rsidP="00170E9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инициативности и творческого подхода к трудовой деятельности; трудовой и технологической дисциплины; ответственного отношения к процессу и результатам труда; умения работать в коллективе; культуры поведения на рынке труда и образовательных услуг;</w:t>
      </w:r>
    </w:p>
    <w:p w:rsidR="00170E98" w:rsidRPr="00170E98" w:rsidRDefault="00170E98" w:rsidP="00170E9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-формирование готовности способности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 </w:t>
      </w:r>
    </w:p>
    <w:p w:rsidR="00170E98" w:rsidRPr="00170E98" w:rsidRDefault="00170E98" w:rsidP="00170E98">
      <w:pPr>
        <w:suppressAutoHyphens/>
        <w:spacing w:after="200" w:line="360" w:lineRule="auto"/>
        <w:ind w:firstLine="567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обще технологического компонента используется учебник Симоненко В.Д. «Технология. 10-11кл.», изд-во «</w:t>
      </w:r>
      <w:proofErr w:type="spellStart"/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170E9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для специально технологической подготовки – комплект учебных пособий для  профессионального обучения рабочей профессии «Портной».</w:t>
      </w:r>
    </w:p>
    <w:p w:rsidR="00170E98" w:rsidRPr="00170E98" w:rsidRDefault="00170E98" w:rsidP="00170E98">
      <w:pPr>
        <w:suppressAutoHyphens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E9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Учебная литература для 10-11 классов соответствует требованиям федерального государственного образовательного стандарта среднего общего образования, Федеральному перечню учебников и Аннотированному перечню программной и учебно-методической литературы для профессиональной подготовки обучающихся.</w:t>
      </w:r>
    </w:p>
    <w:p w:rsidR="00170E98" w:rsidRPr="00170E98" w:rsidRDefault="00170E98" w:rsidP="00170E9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0E9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Основной формой обучения является практическая деятельность учащихся – 75-80% от учебного времени. Приоритетными методами являются упражнения, практические работы, творческие проектные работы.</w:t>
      </w:r>
    </w:p>
    <w:p w:rsidR="00170E98" w:rsidRPr="008C29E2" w:rsidRDefault="00170E98" w:rsidP="005B6F2F">
      <w:pPr>
        <w:pStyle w:val="1"/>
        <w:spacing w:line="240" w:lineRule="auto"/>
        <w:ind w:left="34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C84CFC" w:rsidRDefault="00C84CFC" w:rsidP="00C84CF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4CFC" w:rsidRPr="005B6F2F" w:rsidRDefault="00C84CFC" w:rsidP="00C84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элективного курса «</w:t>
      </w:r>
      <w:r>
        <w:rPr>
          <w:rFonts w:ascii="Times New Roman" w:eastAsia="Calibri" w:hAnsi="Times New Roman" w:cs="Times New Roman"/>
          <w:b/>
          <w:sz w:val="28"/>
          <w:szCs w:val="28"/>
        </w:rPr>
        <w:t>Алгебра плюс:</w:t>
      </w:r>
      <w:r w:rsidRPr="00C84CF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55075">
        <w:rPr>
          <w:rFonts w:ascii="Times New Roman" w:hAnsi="Times New Roman"/>
          <w:b/>
          <w:sz w:val="28"/>
          <w:szCs w:val="28"/>
          <w:shd w:val="clear" w:color="auto" w:fill="FFFFFF"/>
        </w:rPr>
        <w:t>элементарная алгебра с точки зрения высшей математики</w:t>
      </w:r>
      <w:r w:rsidRPr="005B6F2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4CFC" w:rsidRPr="005B6F2F" w:rsidRDefault="00C84CFC" w:rsidP="00C84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 xml:space="preserve"> 10-11 классы</w:t>
      </w:r>
    </w:p>
    <w:p w:rsidR="00C84CFC" w:rsidRDefault="00C84CFC" w:rsidP="00C84CF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4CFC" w:rsidRPr="00A560F5" w:rsidRDefault="00C84CFC" w:rsidP="00C84CF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60F5">
        <w:rPr>
          <w:rFonts w:ascii="Times New Roman" w:hAnsi="Times New Roman"/>
          <w:sz w:val="24"/>
          <w:szCs w:val="24"/>
        </w:rPr>
        <w:t xml:space="preserve">Программа элективного курса ориентирована на учащихся, закончивших девять классов общеобразовательной школы, которые с интересом изучали математику, имеют хороший уровень математической подготовки и связывают с ней дальнейшее обучение в ВУЗе. </w:t>
      </w:r>
    </w:p>
    <w:p w:rsidR="00C84CFC" w:rsidRPr="00A560F5" w:rsidRDefault="00C84CFC" w:rsidP="00C84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0F5">
        <w:rPr>
          <w:rFonts w:ascii="Times New Roman" w:hAnsi="Times New Roman"/>
          <w:sz w:val="24"/>
          <w:szCs w:val="24"/>
        </w:rPr>
        <w:t xml:space="preserve">Курс дает широкие возможности повторения и обобщения курса алгебры и основ анализа. В курсе  решается и разбирается  большое число сложных задач, многие из которых понадобятся при учебе в высшей школе. </w:t>
      </w:r>
    </w:p>
    <w:p w:rsidR="00C84CFC" w:rsidRPr="00260DB3" w:rsidRDefault="00C84CFC" w:rsidP="00C84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4CFC" w:rsidRPr="00AC1DFF" w:rsidRDefault="00C84CFC" w:rsidP="00C84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DFF">
        <w:rPr>
          <w:rFonts w:ascii="Times New Roman" w:hAnsi="Times New Roman"/>
          <w:b/>
          <w:i/>
          <w:sz w:val="24"/>
          <w:szCs w:val="24"/>
        </w:rPr>
        <w:t xml:space="preserve">Цели курса – </w:t>
      </w:r>
      <w:r w:rsidRPr="00AC1DFF">
        <w:rPr>
          <w:rFonts w:ascii="Times New Roman" w:hAnsi="Times New Roman"/>
          <w:sz w:val="24"/>
          <w:szCs w:val="24"/>
        </w:rPr>
        <w:t>создание условий для реализации профильного обучения; обеспечить преемственность средней и высшей школы, вооружить учащихся простым и эффективным средством решения более широкого, по сравнению с общеобразовательной школой, класса задач; обеспечить для наиболее способных школьников повышенный уровень изучения математики; формирование целостной системы математических знаний и базы для продолжения математического образования в ВУЗах различного профиля.</w:t>
      </w:r>
    </w:p>
    <w:p w:rsidR="00C84CFC" w:rsidRPr="00AC1DFF" w:rsidRDefault="00C84CFC" w:rsidP="00C84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DFF">
        <w:rPr>
          <w:rFonts w:ascii="Times New Roman" w:hAnsi="Times New Roman"/>
          <w:b/>
          <w:i/>
          <w:sz w:val="24"/>
          <w:szCs w:val="24"/>
        </w:rPr>
        <w:t>Задачи курса</w:t>
      </w:r>
      <w:r w:rsidRPr="00AC1DFF">
        <w:rPr>
          <w:rFonts w:ascii="Times New Roman" w:hAnsi="Times New Roman"/>
          <w:sz w:val="24"/>
          <w:szCs w:val="24"/>
        </w:rPr>
        <w:t>:</w:t>
      </w:r>
    </w:p>
    <w:p w:rsidR="00C84CFC" w:rsidRPr="00AC1DFF" w:rsidRDefault="00C84CFC" w:rsidP="00C84C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1DFF">
        <w:rPr>
          <w:rFonts w:ascii="Times New Roman" w:hAnsi="Times New Roman"/>
          <w:sz w:val="24"/>
          <w:szCs w:val="24"/>
        </w:rPr>
        <w:t>Расширить сферу математических знаний учащихся;</w:t>
      </w:r>
    </w:p>
    <w:p w:rsidR="00C84CFC" w:rsidRPr="00AC1DFF" w:rsidRDefault="00C84CFC" w:rsidP="00C84C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1DFF">
        <w:rPr>
          <w:rFonts w:ascii="Times New Roman" w:hAnsi="Times New Roman"/>
          <w:sz w:val="24"/>
          <w:szCs w:val="24"/>
        </w:rPr>
        <w:t>Расширить представление учащихся о многочленах, показать их роль и место в развитии теории решения уравнений и неравенств;</w:t>
      </w:r>
    </w:p>
    <w:p w:rsidR="00C84CFC" w:rsidRPr="00AC1DFF" w:rsidRDefault="00C84CFC" w:rsidP="00C84C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1DFF">
        <w:rPr>
          <w:rFonts w:ascii="Times New Roman" w:hAnsi="Times New Roman"/>
          <w:sz w:val="24"/>
          <w:szCs w:val="24"/>
        </w:rPr>
        <w:t>Обобщить основные методы решения уравнений, неравенств различных видов, а также систем уравнений и неравенств;</w:t>
      </w:r>
    </w:p>
    <w:p w:rsidR="00C84CFC" w:rsidRPr="00AC1DFF" w:rsidRDefault="00C84CFC" w:rsidP="00C84C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1DFF">
        <w:rPr>
          <w:rFonts w:ascii="Times New Roman" w:hAnsi="Times New Roman"/>
          <w:sz w:val="24"/>
          <w:szCs w:val="24"/>
        </w:rPr>
        <w:t>Дать учащимся представления о задачах с параметрами, рассмотреть основные типы и методы решения задач с параметрами;</w:t>
      </w:r>
    </w:p>
    <w:p w:rsidR="00C84CFC" w:rsidRPr="00AC1DFF" w:rsidRDefault="00C84CFC" w:rsidP="00C84C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1DFF">
        <w:rPr>
          <w:rFonts w:ascii="Times New Roman" w:hAnsi="Times New Roman"/>
          <w:sz w:val="24"/>
          <w:szCs w:val="24"/>
        </w:rPr>
        <w:lastRenderedPageBreak/>
        <w:t xml:space="preserve">Познакомить учащихся с математикой как с общекультурной ценностью, выработать понимание того, что математика является инструментом познания окружающего мира и самого себя; </w:t>
      </w:r>
    </w:p>
    <w:p w:rsidR="00C84CFC" w:rsidRPr="00AC1DFF" w:rsidRDefault="00C84CFC" w:rsidP="00C84C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1DFF">
        <w:rPr>
          <w:rFonts w:ascii="Times New Roman" w:hAnsi="Times New Roman"/>
          <w:sz w:val="24"/>
          <w:szCs w:val="24"/>
        </w:rPr>
        <w:t xml:space="preserve">Развивать навыки организации умственного труда и самообразования.   </w:t>
      </w:r>
    </w:p>
    <w:p w:rsidR="00C84CFC" w:rsidRDefault="00C84CFC" w:rsidP="00E8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FF0" w:rsidRPr="005B6F2F" w:rsidRDefault="00E86FF0" w:rsidP="00E8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eastAsia="Calibri" w:hAnsi="Times New Roman" w:cs="Times New Roman"/>
          <w:b/>
          <w:sz w:val="28"/>
          <w:szCs w:val="28"/>
        </w:rPr>
        <w:t>факультативного</w:t>
      </w:r>
      <w:r w:rsidRPr="005B6F2F">
        <w:rPr>
          <w:rFonts w:ascii="Times New Roman" w:eastAsia="Calibri" w:hAnsi="Times New Roman" w:cs="Times New Roman"/>
          <w:b/>
          <w:sz w:val="28"/>
          <w:szCs w:val="28"/>
        </w:rPr>
        <w:t xml:space="preserve"> курса «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Экологическая химия</w:t>
      </w:r>
      <w:r w:rsidRPr="005B6F2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86FF0" w:rsidRPr="00E86FF0" w:rsidRDefault="00E86FF0" w:rsidP="00E8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 xml:space="preserve"> 10-11 классы</w:t>
      </w:r>
    </w:p>
    <w:p w:rsidR="00E86FF0" w:rsidRPr="00E86FF0" w:rsidRDefault="00E86FF0" w:rsidP="00E86FF0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6FF0">
        <w:rPr>
          <w:rFonts w:ascii="Times New Roman" w:hAnsi="Times New Roman"/>
          <w:bCs/>
          <w:sz w:val="24"/>
          <w:szCs w:val="24"/>
        </w:rPr>
        <w:t xml:space="preserve">Курс «Экологическая химия» предполагает изучение органических и неорганических соединений, представленных как созидателей на основе общих законов химии и разрушителей окружающей среды. Данный курс ориентирован на интеграцию химических знаний со знаниями смежных естественнонаучных предметов, рассматривает вопросы химии атмосферы и гидросферы, содержания токсических и радиоактивных веществ в окружающей среде. Уделено внимание проблемам экологического мониторинга и управления качеством природной среды. Задача курса – показать важность и необходимость в любой профессиональной деятельности, связанной с техническими специальностям, использования новых или модификации существующих технологических процессов, применения различных способов эффективной очистки отходов производств, разработки способов прогнозирования и регуляции уровня химического загрязнения в объектах окружающей среды. </w:t>
      </w:r>
    </w:p>
    <w:p w:rsidR="00E86FF0" w:rsidRPr="00E86FF0" w:rsidRDefault="00E86FF0" w:rsidP="00E86FF0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E86FF0">
        <w:rPr>
          <w:rFonts w:ascii="Times New Roman" w:hAnsi="Times New Roman"/>
          <w:bCs/>
          <w:i/>
          <w:sz w:val="24"/>
          <w:szCs w:val="24"/>
        </w:rPr>
        <w:t>Программа Курса «Экологическая химия» составлена на основе МРООП СОО.</w:t>
      </w:r>
    </w:p>
    <w:p w:rsidR="00005BFE" w:rsidRDefault="00005BFE" w:rsidP="005B6F2F">
      <w:pPr>
        <w:tabs>
          <w:tab w:val="left" w:pos="1044"/>
        </w:tabs>
      </w:pPr>
    </w:p>
    <w:p w:rsidR="00E86FF0" w:rsidRDefault="00E86FF0" w:rsidP="00E86FF0">
      <w:pPr>
        <w:suppressAutoHyphens/>
        <w:spacing w:after="200" w:line="276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E86FF0" w:rsidRPr="007C62B3" w:rsidRDefault="00E86FF0" w:rsidP="007C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7C62B3">
        <w:rPr>
          <w:rFonts w:ascii="Times New Roman" w:eastAsia="Calibri" w:hAnsi="Times New Roman" w:cs="Times New Roman"/>
          <w:b/>
          <w:sz w:val="28"/>
          <w:szCs w:val="28"/>
        </w:rPr>
        <w:t>факультативного</w:t>
      </w:r>
      <w:r w:rsidRPr="005B6F2F">
        <w:rPr>
          <w:rFonts w:ascii="Times New Roman" w:eastAsia="Calibri" w:hAnsi="Times New Roman" w:cs="Times New Roman"/>
          <w:b/>
          <w:sz w:val="28"/>
          <w:szCs w:val="28"/>
        </w:rPr>
        <w:t xml:space="preserve"> курса «</w:t>
      </w:r>
      <w:r w:rsidR="007C62B3" w:rsidRPr="00E86FF0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Актуальные вопросы современной биологии</w:t>
      </w:r>
      <w:r w:rsidRPr="007C62B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86FF0" w:rsidRPr="00DD030B" w:rsidRDefault="00E86FF0" w:rsidP="00DD0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F2F">
        <w:rPr>
          <w:rFonts w:ascii="Times New Roman" w:eastAsia="Calibri" w:hAnsi="Times New Roman" w:cs="Times New Roman"/>
          <w:b/>
          <w:sz w:val="28"/>
          <w:szCs w:val="28"/>
        </w:rPr>
        <w:t xml:space="preserve"> 10-11 классы</w:t>
      </w:r>
    </w:p>
    <w:p w:rsidR="007C62B3" w:rsidRPr="007C62B3" w:rsidRDefault="00E86FF0" w:rsidP="00E86FF0">
      <w:pPr>
        <w:suppressAutoHyphens/>
        <w:spacing w:after="200" w:line="276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E86FF0">
        <w:rPr>
          <w:rFonts w:ascii="Times New Roman" w:eastAsia="SimSun" w:hAnsi="Times New Roman" w:cs="Times New Roman"/>
          <w:color w:val="000000"/>
          <w:sz w:val="24"/>
          <w:szCs w:val="24"/>
        </w:rPr>
        <w:t>Рабочая программа фак</w:t>
      </w:r>
      <w:r w:rsidR="007C62B3" w:rsidRPr="007C62B3">
        <w:rPr>
          <w:rFonts w:ascii="Times New Roman" w:eastAsia="SimSun" w:hAnsi="Times New Roman" w:cs="Times New Roman"/>
          <w:color w:val="000000"/>
          <w:sz w:val="24"/>
          <w:szCs w:val="24"/>
        </w:rPr>
        <w:t>у</w:t>
      </w:r>
      <w:r w:rsidRPr="00E86FF0">
        <w:rPr>
          <w:rFonts w:ascii="Times New Roman" w:eastAsia="SimSun" w:hAnsi="Times New Roman" w:cs="Times New Roman"/>
          <w:color w:val="000000"/>
          <w:sz w:val="24"/>
          <w:szCs w:val="24"/>
        </w:rPr>
        <w:t>льтативного курса "Актуальные вопросы современной биологии" составлена</w:t>
      </w:r>
      <w:r w:rsidRPr="00E86FF0">
        <w:rPr>
          <w:rFonts w:ascii="Times New Roman" w:eastAsia="SimSun" w:hAnsi="Times New Roman" w:cs="font352"/>
          <w:bCs/>
          <w:i/>
          <w:color w:val="0000D0"/>
          <w:sz w:val="24"/>
          <w:szCs w:val="24"/>
        </w:rPr>
        <w:t xml:space="preserve"> </w:t>
      </w:r>
      <w:r w:rsidRPr="00E86FF0">
        <w:rPr>
          <w:rFonts w:ascii="Times New Roman" w:eastAsia="SimSun" w:hAnsi="Times New Roman" w:cs="font352"/>
          <w:bCs/>
          <w:sz w:val="24"/>
          <w:szCs w:val="24"/>
        </w:rPr>
        <w:t>с учетом примерной программы</w:t>
      </w:r>
      <w:r w:rsidRPr="00E86FF0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по биологии на основе программы для образовательных организаций, реализующих программы ФГОС среднего о</w:t>
      </w:r>
      <w:r w:rsidR="007C62B3" w:rsidRPr="007C62B3">
        <w:rPr>
          <w:rFonts w:ascii="Times New Roman" w:eastAsia="SimSun" w:hAnsi="Times New Roman" w:cs="Times New Roman"/>
          <w:color w:val="000000"/>
          <w:sz w:val="24"/>
          <w:szCs w:val="24"/>
        </w:rPr>
        <w:t>бщего образования 10 - 11 класс</w:t>
      </w:r>
    </w:p>
    <w:p w:rsidR="00E86FF0" w:rsidRDefault="007C62B3" w:rsidP="00E86FF0">
      <w:pPr>
        <w:suppressAutoHyphens/>
        <w:spacing w:after="20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62B3">
        <w:rPr>
          <w:rFonts w:ascii="Times New Roman" w:eastAsia="SimSun" w:hAnsi="Times New Roman" w:cs="Times New Roman"/>
          <w:sz w:val="24"/>
          <w:szCs w:val="24"/>
        </w:rPr>
        <w:t>Факультативный</w:t>
      </w:r>
      <w:r w:rsidR="00E86FF0" w:rsidRPr="00E86FF0">
        <w:rPr>
          <w:rFonts w:ascii="Times New Roman" w:eastAsia="SimSun" w:hAnsi="Times New Roman" w:cs="Times New Roman"/>
          <w:sz w:val="24"/>
          <w:szCs w:val="24"/>
        </w:rPr>
        <w:t xml:space="preserve"> курс «Актуальные вопросы современной биологии» разработан в целях обеспечения принципа вариативности и учета индивидуальных потребностей, обучающихся и призван восполнить изучение предмета «Биология», не включенного в учебный план МБОУ «Лицей № 120</w:t>
      </w:r>
      <w:r w:rsidRPr="007C62B3">
        <w:rPr>
          <w:rFonts w:ascii="Times New Roman" w:eastAsia="SimSun" w:hAnsi="Times New Roman" w:cs="Times New Roman"/>
          <w:sz w:val="24"/>
          <w:szCs w:val="24"/>
        </w:rPr>
        <w:t xml:space="preserve"> г Челябинска</w:t>
      </w:r>
      <w:r w:rsidR="00E86FF0" w:rsidRPr="00E86FF0">
        <w:rPr>
          <w:rFonts w:ascii="Times New Roman" w:eastAsia="SimSun" w:hAnsi="Times New Roman" w:cs="Times New Roman"/>
          <w:sz w:val="24"/>
          <w:szCs w:val="24"/>
        </w:rPr>
        <w:t xml:space="preserve">» в предметную область «Естественные науки» как обязательный предмет в соответствии с выбранным профилем обучения. </w:t>
      </w:r>
      <w:r w:rsidRPr="007C62B3">
        <w:rPr>
          <w:rFonts w:ascii="Times New Roman" w:eastAsia="SimSun" w:hAnsi="Times New Roman" w:cs="Times New Roman"/>
          <w:sz w:val="24"/>
          <w:szCs w:val="24"/>
        </w:rPr>
        <w:t>Факультативный</w:t>
      </w:r>
      <w:r w:rsidR="00E86FF0" w:rsidRPr="00E86FF0">
        <w:rPr>
          <w:rFonts w:ascii="Times New Roman" w:eastAsia="SimSun" w:hAnsi="Times New Roman" w:cs="Times New Roman"/>
          <w:sz w:val="24"/>
          <w:szCs w:val="24"/>
        </w:rPr>
        <w:t xml:space="preserve"> курс «Актуальные вопросы современной биологии» на уровне среднего общего образования является курсом по выбору </w:t>
      </w:r>
      <w:proofErr w:type="gramStart"/>
      <w:r w:rsidR="00E86FF0" w:rsidRPr="00E86FF0">
        <w:rPr>
          <w:rFonts w:ascii="Times New Roman" w:eastAsia="SimSun" w:hAnsi="Times New Roman" w:cs="Times New Roman"/>
          <w:sz w:val="24"/>
          <w:szCs w:val="24"/>
        </w:rPr>
        <w:t>обучающихся</w:t>
      </w:r>
      <w:proofErr w:type="gramEnd"/>
      <w:r w:rsidR="00E86FF0" w:rsidRPr="00E86FF0">
        <w:rPr>
          <w:rFonts w:ascii="Times New Roman" w:eastAsia="SimSun" w:hAnsi="Times New Roman" w:cs="Times New Roman"/>
          <w:sz w:val="24"/>
          <w:szCs w:val="24"/>
        </w:rPr>
        <w:t xml:space="preserve"> в предметной области «Естественные науки».</w:t>
      </w:r>
    </w:p>
    <w:p w:rsidR="008C29E2" w:rsidRPr="00E86FF0" w:rsidRDefault="008C29E2" w:rsidP="00E86FF0">
      <w:pPr>
        <w:suppressAutoHyphens/>
        <w:spacing w:after="20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bookmarkStart w:id="3" w:name="_GoBack"/>
      <w:bookmarkEnd w:id="3"/>
    </w:p>
    <w:p w:rsidR="008C29E2" w:rsidRPr="008C29E2" w:rsidRDefault="008C29E2" w:rsidP="008C29E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  <w:r w:rsidRPr="008C29E2">
        <w:rPr>
          <w:rFonts w:ascii="Times New Roman" w:eastAsia="Droid Sans Fallback" w:hAnsi="Times New Roman" w:cs="Times New Roman"/>
          <w:b/>
          <w:sz w:val="28"/>
          <w:szCs w:val="28"/>
        </w:rPr>
        <w:t>Аннотация</w:t>
      </w:r>
      <w:r w:rsidRPr="008C29E2">
        <w:rPr>
          <w:rFonts w:ascii="Times New Roman" w:eastAsia="Droid Sans Fallback" w:hAnsi="Times New Roman" w:cs="Times New Roman"/>
          <w:b/>
          <w:sz w:val="28"/>
          <w:szCs w:val="28"/>
        </w:rPr>
        <w:t xml:space="preserve"> </w:t>
      </w:r>
      <w:r w:rsidRPr="008C29E2">
        <w:rPr>
          <w:rFonts w:ascii="Times New Roman" w:eastAsia="Droid Sans Fallback" w:hAnsi="Times New Roman" w:cs="Times New Roman"/>
          <w:b/>
          <w:sz w:val="28"/>
          <w:szCs w:val="28"/>
        </w:rPr>
        <w:t>к программе факультативного курса «Технология изготовления женской легкой одежды»</w:t>
      </w:r>
    </w:p>
    <w:p w:rsidR="008C29E2" w:rsidRPr="008C29E2" w:rsidRDefault="008C29E2" w:rsidP="008C29E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  <w:r w:rsidRPr="008C29E2">
        <w:rPr>
          <w:rFonts w:ascii="Times New Roman" w:eastAsia="Droid Sans Fallback" w:hAnsi="Times New Roman" w:cs="Times New Roman"/>
          <w:b/>
          <w:sz w:val="28"/>
          <w:szCs w:val="28"/>
        </w:rPr>
        <w:t xml:space="preserve">10-11 </w:t>
      </w:r>
      <w:proofErr w:type="spellStart"/>
      <w:r w:rsidRPr="008C29E2">
        <w:rPr>
          <w:rFonts w:ascii="Times New Roman" w:eastAsia="Droid Sans Fallback" w:hAnsi="Times New Roman" w:cs="Times New Roman"/>
          <w:b/>
          <w:sz w:val="28"/>
          <w:szCs w:val="28"/>
        </w:rPr>
        <w:t>кл</w:t>
      </w:r>
      <w:proofErr w:type="spellEnd"/>
      <w:r w:rsidRPr="008C29E2">
        <w:rPr>
          <w:rFonts w:ascii="Times New Roman" w:eastAsia="Droid Sans Fallback" w:hAnsi="Times New Roman" w:cs="Times New Roman"/>
          <w:b/>
          <w:sz w:val="28"/>
          <w:szCs w:val="28"/>
        </w:rPr>
        <w:t>.</w:t>
      </w:r>
    </w:p>
    <w:p w:rsidR="008C29E2" w:rsidRPr="008C29E2" w:rsidRDefault="008C29E2" w:rsidP="008C29E2">
      <w:pPr>
        <w:suppressAutoHyphens/>
        <w:spacing w:after="200" w:line="36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eastAsia="ru-RU"/>
        </w:rPr>
      </w:pPr>
      <w:r w:rsidRPr="008C29E2">
        <w:rPr>
          <w:rFonts w:ascii="Times New Roman" w:eastAsia="Droid Sans Fallback" w:hAnsi="Times New Roman" w:cs="Times New Roman"/>
          <w:sz w:val="24"/>
          <w:szCs w:val="24"/>
        </w:rPr>
        <w:t xml:space="preserve">Факультативный курс «Технология изготовления женской легкой одежды»,10-11 </w:t>
      </w:r>
      <w:proofErr w:type="spellStart"/>
      <w:r w:rsidRPr="008C29E2">
        <w:rPr>
          <w:rFonts w:ascii="Times New Roman" w:eastAsia="Droid Sans Fallback" w:hAnsi="Times New Roman" w:cs="Times New Roman"/>
          <w:sz w:val="24"/>
          <w:szCs w:val="24"/>
        </w:rPr>
        <w:t>кл</w:t>
      </w:r>
      <w:proofErr w:type="spellEnd"/>
      <w:r w:rsidRPr="008C29E2">
        <w:rPr>
          <w:rFonts w:ascii="Times New Roman" w:eastAsia="Droid Sans Fallback" w:hAnsi="Times New Roman" w:cs="Times New Roman"/>
          <w:sz w:val="24"/>
          <w:szCs w:val="24"/>
        </w:rPr>
        <w:t xml:space="preserve">., </w:t>
      </w:r>
      <w:r w:rsidRPr="008C29E2">
        <w:rPr>
          <w:rFonts w:ascii="Times New Roman" w:eastAsia="Droid Sans Fallback" w:hAnsi="Times New Roman" w:cs="Times New Roman"/>
          <w:color w:val="00000A"/>
          <w:sz w:val="24"/>
          <w:szCs w:val="24"/>
          <w:lang w:eastAsia="ru-RU"/>
        </w:rPr>
        <w:t xml:space="preserve"> является составной частью профессиональной подготовки по рабочей профессии </w:t>
      </w:r>
      <w:r w:rsidRPr="008C29E2">
        <w:rPr>
          <w:rFonts w:ascii="Times New Roman" w:eastAsia="Droid Sans Fallback" w:hAnsi="Times New Roman" w:cs="Times New Roman"/>
          <w:color w:val="00000A"/>
          <w:sz w:val="24"/>
          <w:szCs w:val="24"/>
          <w:lang w:eastAsia="ru-RU"/>
        </w:rPr>
        <w:lastRenderedPageBreak/>
        <w:t xml:space="preserve">«Портной», а также может быть самостоятельным курсом получения практических умений и навыков по индивидуальному пошиву одежды. </w:t>
      </w:r>
    </w:p>
    <w:p w:rsidR="008C29E2" w:rsidRPr="008C29E2" w:rsidRDefault="008C29E2" w:rsidP="008C29E2">
      <w:pPr>
        <w:suppressAutoHyphens/>
        <w:spacing w:after="200" w:line="240" w:lineRule="auto"/>
        <w:ind w:firstLine="708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8C29E2">
        <w:rPr>
          <w:rFonts w:ascii="Times New Roman" w:eastAsia="Droid Sans Fallback" w:hAnsi="Times New Roman" w:cs="Times New Roman"/>
          <w:color w:val="00000A"/>
          <w:sz w:val="24"/>
          <w:szCs w:val="24"/>
          <w:lang w:eastAsia="ru-RU"/>
        </w:rPr>
        <w:t>При разработке рабочей программы учитывались следующие документы:</w:t>
      </w:r>
    </w:p>
    <w:p w:rsidR="008C29E2" w:rsidRPr="008C29E2" w:rsidRDefault="008C29E2" w:rsidP="008C29E2">
      <w:pPr>
        <w:spacing w:after="0" w:line="360" w:lineRule="auto"/>
        <w:ind w:firstLine="708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 w:rsidRPr="008C29E2">
        <w:rPr>
          <w:rFonts w:ascii="Times New Roman" w:eastAsia="Droid Sans Fallback" w:hAnsi="Times New Roman" w:cs="Times New Roman"/>
          <w:sz w:val="24"/>
          <w:szCs w:val="24"/>
        </w:rPr>
        <w:t>- Единый тарифно-квалификационный справочник работ и профессий рабочих (ЕТКС) (Выпуск 46.</w:t>
      </w:r>
      <w:proofErr w:type="gramEnd"/>
      <w:r w:rsidRPr="008C29E2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proofErr w:type="gramStart"/>
      <w:r w:rsidRPr="008C29E2">
        <w:rPr>
          <w:rFonts w:ascii="Times New Roman" w:eastAsia="Droid Sans Fallback" w:hAnsi="Times New Roman" w:cs="Times New Roman"/>
          <w:sz w:val="24"/>
          <w:szCs w:val="24"/>
        </w:rPr>
        <w:t xml:space="preserve">Раздел «Швейное производство», утв. Постановлением Минтруда РФ от 3 июля 2002 г. №47), </w:t>
      </w:r>
      <w:proofErr w:type="gramEnd"/>
    </w:p>
    <w:p w:rsidR="008C29E2" w:rsidRPr="008C29E2" w:rsidRDefault="008C29E2" w:rsidP="008C29E2">
      <w:pPr>
        <w:spacing w:after="0" w:line="360" w:lineRule="auto"/>
        <w:ind w:firstLine="708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 w:rsidRPr="008C29E2">
        <w:rPr>
          <w:rFonts w:ascii="Times New Roman" w:eastAsia="Droid Sans Fallback" w:hAnsi="Times New Roman" w:cs="Times New Roman"/>
          <w:sz w:val="24"/>
          <w:szCs w:val="24"/>
        </w:rPr>
        <w:t>- Примерная  программа (ФГОС среднего профессионального образования по профессии 262019.03 Портной.</w:t>
      </w:r>
      <w:proofErr w:type="gramEnd"/>
      <w:r w:rsidRPr="008C29E2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proofErr w:type="gramStart"/>
      <w:r w:rsidRPr="008C29E2">
        <w:rPr>
          <w:rFonts w:ascii="Times New Roman" w:eastAsia="Droid Sans Fallback" w:hAnsi="Times New Roman" w:cs="Times New Roman"/>
          <w:sz w:val="24"/>
          <w:szCs w:val="24"/>
        </w:rPr>
        <w:t>Приказ МО РФ от 02.08.2013г. №770),</w:t>
      </w:r>
      <w:proofErr w:type="gramEnd"/>
    </w:p>
    <w:p w:rsidR="008C29E2" w:rsidRPr="008C29E2" w:rsidRDefault="008C29E2" w:rsidP="008C29E2">
      <w:pPr>
        <w:spacing w:after="0" w:line="360" w:lineRule="auto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8C29E2">
        <w:rPr>
          <w:rFonts w:ascii="Times New Roman" w:eastAsia="Droid Sans Fallback" w:hAnsi="Times New Roman" w:cs="Times New Roman"/>
          <w:sz w:val="24"/>
          <w:szCs w:val="24"/>
        </w:rPr>
        <w:t xml:space="preserve"> а также социальный заказ родителей (законных представителей) обучающихся. </w:t>
      </w:r>
    </w:p>
    <w:p w:rsidR="008C29E2" w:rsidRPr="008C29E2" w:rsidRDefault="008C29E2" w:rsidP="008C29E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8C29E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формирования успешной, компетентной личности, способной в дальнейшем к самостоятельному осознанному выбору жизненного пути, в процессе реализации принципов профильного обучения, освоения рабочей профессии «Портной».</w:t>
      </w:r>
    </w:p>
    <w:p w:rsidR="008C29E2" w:rsidRPr="008C29E2" w:rsidRDefault="008C29E2" w:rsidP="008C29E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8C29E2" w:rsidRPr="008C29E2" w:rsidRDefault="008C29E2" w:rsidP="008C29E2">
      <w:pPr>
        <w:spacing w:after="0" w:line="360" w:lineRule="auto"/>
        <w:ind w:firstLine="708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8C29E2">
        <w:rPr>
          <w:rFonts w:ascii="Times New Roman" w:eastAsia="Droid Sans Fallback" w:hAnsi="Times New Roman" w:cs="Times New Roman"/>
          <w:sz w:val="24"/>
          <w:szCs w:val="24"/>
        </w:rPr>
        <w:t>- освоение прогрессивной технологии изготовления женской легкой одежды,</w:t>
      </w:r>
    </w:p>
    <w:p w:rsidR="008C29E2" w:rsidRPr="008C29E2" w:rsidRDefault="008C29E2" w:rsidP="008C29E2">
      <w:pPr>
        <w:spacing w:after="0" w:line="360" w:lineRule="auto"/>
        <w:ind w:firstLine="708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8C29E2">
        <w:rPr>
          <w:rFonts w:ascii="Times New Roman" w:eastAsia="Droid Sans Fallback" w:hAnsi="Times New Roman" w:cs="Times New Roman"/>
          <w:sz w:val="24"/>
          <w:szCs w:val="24"/>
        </w:rPr>
        <w:t>- научиться работать в условиях пооперационного разделения труда,</w:t>
      </w:r>
    </w:p>
    <w:p w:rsidR="008C29E2" w:rsidRPr="008C29E2" w:rsidRDefault="008C29E2" w:rsidP="008C29E2">
      <w:pPr>
        <w:spacing w:after="0" w:line="360" w:lineRule="auto"/>
        <w:ind w:firstLine="708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8C29E2">
        <w:rPr>
          <w:rFonts w:ascii="Times New Roman" w:eastAsia="Droid Sans Fallback" w:hAnsi="Times New Roman" w:cs="Times New Roman"/>
          <w:sz w:val="24"/>
          <w:szCs w:val="24"/>
        </w:rPr>
        <w:t>- освоение решения технологических задач при индивидуальном пошиве одежды.</w:t>
      </w:r>
    </w:p>
    <w:p w:rsidR="008C29E2" w:rsidRPr="008C29E2" w:rsidRDefault="008C29E2" w:rsidP="008C29E2">
      <w:pPr>
        <w:spacing w:after="0" w:line="360" w:lineRule="auto"/>
        <w:ind w:firstLine="708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8C2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профессиональными умениями в выбранной сфере технологической деятельности; умениями применять методы индивидуальной и коллективной творческой деятельности при разработке и создании продуктов труда.</w:t>
      </w:r>
    </w:p>
    <w:p w:rsidR="008C29E2" w:rsidRPr="008C29E2" w:rsidRDefault="008C29E2" w:rsidP="008C29E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качеств личности, значимых для выбранного направления профессиональной деятельности; способности к самостоятельному поиску и решению практических задач, рационализаторской деятельности;</w:t>
      </w:r>
    </w:p>
    <w:p w:rsidR="008C29E2" w:rsidRPr="008C29E2" w:rsidRDefault="008C29E2" w:rsidP="008C29E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инициативности и творческого подхода к трудовой деятельности; трудовой и технологической дисциплины; ответственного отношения к процессу и результатам труда; умения работать в коллективе; культуры поведения на рынке труда и образовательных услуг;</w:t>
      </w:r>
    </w:p>
    <w:p w:rsidR="008C29E2" w:rsidRPr="008C29E2" w:rsidRDefault="008C29E2" w:rsidP="008C29E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готовности способности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 </w:t>
      </w:r>
    </w:p>
    <w:p w:rsidR="008C29E2" w:rsidRPr="008C29E2" w:rsidRDefault="008C29E2" w:rsidP="008C29E2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C2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Основной формой обучения является практическая деятельность учащихся.</w:t>
      </w:r>
    </w:p>
    <w:p w:rsidR="008C29E2" w:rsidRPr="008C29E2" w:rsidRDefault="008C29E2" w:rsidP="008C29E2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C2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Материальное оснащение мастерской соответствует выполнению поставленных задач.</w:t>
      </w:r>
    </w:p>
    <w:p w:rsidR="008C29E2" w:rsidRPr="008C29E2" w:rsidRDefault="008C29E2" w:rsidP="008C29E2">
      <w:pPr>
        <w:suppressAutoHyphens/>
        <w:spacing w:after="200" w:line="276" w:lineRule="auto"/>
        <w:rPr>
          <w:rFonts w:ascii="Calibri" w:eastAsia="Droid Sans Fallback" w:hAnsi="Calibri" w:cs="Calibri"/>
          <w:color w:val="00000A"/>
        </w:rPr>
      </w:pPr>
    </w:p>
    <w:p w:rsidR="00E86FF0" w:rsidRDefault="00E86FF0" w:rsidP="005B6F2F">
      <w:pPr>
        <w:tabs>
          <w:tab w:val="left" w:pos="1044"/>
        </w:tabs>
      </w:pPr>
    </w:p>
    <w:p w:rsidR="00E86FF0" w:rsidRPr="005B6F2F" w:rsidRDefault="00E86FF0" w:rsidP="005B6F2F">
      <w:pPr>
        <w:tabs>
          <w:tab w:val="left" w:pos="1044"/>
        </w:tabs>
      </w:pPr>
    </w:p>
    <w:sectPr w:rsidR="00E86FF0" w:rsidRPr="005B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96"/>
    <w:multiLevelType w:val="hybridMultilevel"/>
    <w:tmpl w:val="E9ECB2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464A96"/>
    <w:multiLevelType w:val="hybridMultilevel"/>
    <w:tmpl w:val="35A428F8"/>
    <w:lvl w:ilvl="0" w:tplc="0C14CAA6">
      <w:start w:val="1"/>
      <w:numFmt w:val="decimal"/>
      <w:lvlText w:val="%1."/>
      <w:lvlJc w:val="left"/>
      <w:pPr>
        <w:ind w:left="26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170ED04">
      <w:numFmt w:val="bullet"/>
      <w:lvlText w:val="•"/>
      <w:lvlJc w:val="left"/>
      <w:pPr>
        <w:ind w:left="1106" w:hanging="269"/>
      </w:pPr>
      <w:rPr>
        <w:rFonts w:hint="default"/>
        <w:lang w:val="ru-RU" w:eastAsia="ru-RU" w:bidi="ru-RU"/>
      </w:rPr>
    </w:lvl>
    <w:lvl w:ilvl="2" w:tplc="731EAAC4">
      <w:numFmt w:val="bullet"/>
      <w:lvlText w:val="•"/>
      <w:lvlJc w:val="left"/>
      <w:pPr>
        <w:ind w:left="2053" w:hanging="269"/>
      </w:pPr>
      <w:rPr>
        <w:rFonts w:hint="default"/>
        <w:lang w:val="ru-RU" w:eastAsia="ru-RU" w:bidi="ru-RU"/>
      </w:rPr>
    </w:lvl>
    <w:lvl w:ilvl="3" w:tplc="BBA8A27A">
      <w:numFmt w:val="bullet"/>
      <w:lvlText w:val="•"/>
      <w:lvlJc w:val="left"/>
      <w:pPr>
        <w:ind w:left="2999" w:hanging="269"/>
      </w:pPr>
      <w:rPr>
        <w:rFonts w:hint="default"/>
        <w:lang w:val="ru-RU" w:eastAsia="ru-RU" w:bidi="ru-RU"/>
      </w:rPr>
    </w:lvl>
    <w:lvl w:ilvl="4" w:tplc="CD12B640">
      <w:numFmt w:val="bullet"/>
      <w:lvlText w:val="•"/>
      <w:lvlJc w:val="left"/>
      <w:pPr>
        <w:ind w:left="3946" w:hanging="269"/>
      </w:pPr>
      <w:rPr>
        <w:rFonts w:hint="default"/>
        <w:lang w:val="ru-RU" w:eastAsia="ru-RU" w:bidi="ru-RU"/>
      </w:rPr>
    </w:lvl>
    <w:lvl w:ilvl="5" w:tplc="24C4E60E">
      <w:numFmt w:val="bullet"/>
      <w:lvlText w:val="•"/>
      <w:lvlJc w:val="left"/>
      <w:pPr>
        <w:ind w:left="4893" w:hanging="269"/>
      </w:pPr>
      <w:rPr>
        <w:rFonts w:hint="default"/>
        <w:lang w:val="ru-RU" w:eastAsia="ru-RU" w:bidi="ru-RU"/>
      </w:rPr>
    </w:lvl>
    <w:lvl w:ilvl="6" w:tplc="52B07D30">
      <w:numFmt w:val="bullet"/>
      <w:lvlText w:val="•"/>
      <w:lvlJc w:val="left"/>
      <w:pPr>
        <w:ind w:left="5839" w:hanging="269"/>
      </w:pPr>
      <w:rPr>
        <w:rFonts w:hint="default"/>
        <w:lang w:val="ru-RU" w:eastAsia="ru-RU" w:bidi="ru-RU"/>
      </w:rPr>
    </w:lvl>
    <w:lvl w:ilvl="7" w:tplc="3910A33A">
      <w:numFmt w:val="bullet"/>
      <w:lvlText w:val="•"/>
      <w:lvlJc w:val="left"/>
      <w:pPr>
        <w:ind w:left="6786" w:hanging="269"/>
      </w:pPr>
      <w:rPr>
        <w:rFonts w:hint="default"/>
        <w:lang w:val="ru-RU" w:eastAsia="ru-RU" w:bidi="ru-RU"/>
      </w:rPr>
    </w:lvl>
    <w:lvl w:ilvl="8" w:tplc="5B2615F0">
      <w:numFmt w:val="bullet"/>
      <w:lvlText w:val="•"/>
      <w:lvlJc w:val="left"/>
      <w:pPr>
        <w:ind w:left="7733" w:hanging="26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2F"/>
    <w:rsid w:val="00005BFE"/>
    <w:rsid w:val="00170E98"/>
    <w:rsid w:val="005B6F2F"/>
    <w:rsid w:val="007C62B3"/>
    <w:rsid w:val="008C29E2"/>
    <w:rsid w:val="00C84CFC"/>
    <w:rsid w:val="00DD030B"/>
    <w:rsid w:val="00E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B6F2F"/>
    <w:rPr>
      <w:rFonts w:ascii="Tahoma" w:eastAsia="Tahoma" w:hAnsi="Tahoma" w:cs="Tahoma"/>
      <w:color w:val="231E20"/>
      <w:sz w:val="30"/>
      <w:szCs w:val="30"/>
    </w:rPr>
  </w:style>
  <w:style w:type="character" w:customStyle="1" w:styleId="a3">
    <w:name w:val="Основной текст_"/>
    <w:basedOn w:val="a0"/>
    <w:link w:val="1"/>
    <w:rsid w:val="005B6F2F"/>
    <w:rPr>
      <w:rFonts w:ascii="Segoe UI" w:eastAsia="Segoe UI" w:hAnsi="Segoe UI" w:cs="Segoe UI"/>
      <w:color w:val="231E20"/>
    </w:rPr>
  </w:style>
  <w:style w:type="paragraph" w:customStyle="1" w:styleId="20">
    <w:name w:val="Заголовок №2"/>
    <w:basedOn w:val="a"/>
    <w:link w:val="2"/>
    <w:rsid w:val="005B6F2F"/>
    <w:pPr>
      <w:widowControl w:val="0"/>
      <w:spacing w:after="430" w:line="240" w:lineRule="auto"/>
      <w:ind w:firstLine="290"/>
      <w:outlineLvl w:val="1"/>
    </w:pPr>
    <w:rPr>
      <w:rFonts w:ascii="Tahoma" w:eastAsia="Tahoma" w:hAnsi="Tahoma" w:cs="Tahoma"/>
      <w:color w:val="231E20"/>
      <w:sz w:val="30"/>
      <w:szCs w:val="30"/>
    </w:rPr>
  </w:style>
  <w:style w:type="paragraph" w:customStyle="1" w:styleId="1">
    <w:name w:val="Основной текст1"/>
    <w:basedOn w:val="a"/>
    <w:link w:val="a3"/>
    <w:rsid w:val="005B6F2F"/>
    <w:pPr>
      <w:widowControl w:val="0"/>
      <w:spacing w:after="0"/>
      <w:ind w:firstLine="400"/>
    </w:pPr>
    <w:rPr>
      <w:rFonts w:ascii="Segoe UI" w:eastAsia="Segoe UI" w:hAnsi="Segoe UI" w:cs="Segoe UI"/>
      <w:color w:val="231E20"/>
    </w:rPr>
  </w:style>
  <w:style w:type="character" w:customStyle="1" w:styleId="5">
    <w:name w:val="Основной текст (5)_"/>
    <w:basedOn w:val="a0"/>
    <w:link w:val="50"/>
    <w:rsid w:val="005B6F2F"/>
    <w:rPr>
      <w:rFonts w:ascii="Segoe UI" w:eastAsia="Segoe UI" w:hAnsi="Segoe UI" w:cs="Segoe UI"/>
      <w:color w:val="231E20"/>
      <w:sz w:val="19"/>
      <w:szCs w:val="19"/>
    </w:rPr>
  </w:style>
  <w:style w:type="paragraph" w:customStyle="1" w:styleId="50">
    <w:name w:val="Основной текст (5)"/>
    <w:basedOn w:val="a"/>
    <w:link w:val="5"/>
    <w:rsid w:val="005B6F2F"/>
    <w:pPr>
      <w:widowControl w:val="0"/>
      <w:spacing w:line="240" w:lineRule="auto"/>
    </w:pPr>
    <w:rPr>
      <w:rFonts w:ascii="Segoe UI" w:eastAsia="Segoe UI" w:hAnsi="Segoe UI" w:cs="Segoe UI"/>
      <w:color w:val="231E20"/>
      <w:sz w:val="19"/>
      <w:szCs w:val="19"/>
    </w:rPr>
  </w:style>
  <w:style w:type="paragraph" w:styleId="a4">
    <w:name w:val="List Paragraph"/>
    <w:basedOn w:val="a"/>
    <w:uiPriority w:val="34"/>
    <w:qFormat/>
    <w:rsid w:val="00C84C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84CFC"/>
    <w:pPr>
      <w:shd w:val="clear" w:color="auto" w:fill="FFFFFF"/>
      <w:spacing w:after="0" w:line="240" w:lineRule="auto"/>
      <w:ind w:right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84CF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B6F2F"/>
    <w:rPr>
      <w:rFonts w:ascii="Tahoma" w:eastAsia="Tahoma" w:hAnsi="Tahoma" w:cs="Tahoma"/>
      <w:color w:val="231E20"/>
      <w:sz w:val="30"/>
      <w:szCs w:val="30"/>
    </w:rPr>
  </w:style>
  <w:style w:type="character" w:customStyle="1" w:styleId="a3">
    <w:name w:val="Основной текст_"/>
    <w:basedOn w:val="a0"/>
    <w:link w:val="1"/>
    <w:rsid w:val="005B6F2F"/>
    <w:rPr>
      <w:rFonts w:ascii="Segoe UI" w:eastAsia="Segoe UI" w:hAnsi="Segoe UI" w:cs="Segoe UI"/>
      <w:color w:val="231E20"/>
    </w:rPr>
  </w:style>
  <w:style w:type="paragraph" w:customStyle="1" w:styleId="20">
    <w:name w:val="Заголовок №2"/>
    <w:basedOn w:val="a"/>
    <w:link w:val="2"/>
    <w:rsid w:val="005B6F2F"/>
    <w:pPr>
      <w:widowControl w:val="0"/>
      <w:spacing w:after="430" w:line="240" w:lineRule="auto"/>
      <w:ind w:firstLine="290"/>
      <w:outlineLvl w:val="1"/>
    </w:pPr>
    <w:rPr>
      <w:rFonts w:ascii="Tahoma" w:eastAsia="Tahoma" w:hAnsi="Tahoma" w:cs="Tahoma"/>
      <w:color w:val="231E20"/>
      <w:sz w:val="30"/>
      <w:szCs w:val="30"/>
    </w:rPr>
  </w:style>
  <w:style w:type="paragraph" w:customStyle="1" w:styleId="1">
    <w:name w:val="Основной текст1"/>
    <w:basedOn w:val="a"/>
    <w:link w:val="a3"/>
    <w:rsid w:val="005B6F2F"/>
    <w:pPr>
      <w:widowControl w:val="0"/>
      <w:spacing w:after="0"/>
      <w:ind w:firstLine="400"/>
    </w:pPr>
    <w:rPr>
      <w:rFonts w:ascii="Segoe UI" w:eastAsia="Segoe UI" w:hAnsi="Segoe UI" w:cs="Segoe UI"/>
      <w:color w:val="231E20"/>
    </w:rPr>
  </w:style>
  <w:style w:type="character" w:customStyle="1" w:styleId="5">
    <w:name w:val="Основной текст (5)_"/>
    <w:basedOn w:val="a0"/>
    <w:link w:val="50"/>
    <w:rsid w:val="005B6F2F"/>
    <w:rPr>
      <w:rFonts w:ascii="Segoe UI" w:eastAsia="Segoe UI" w:hAnsi="Segoe UI" w:cs="Segoe UI"/>
      <w:color w:val="231E20"/>
      <w:sz w:val="19"/>
      <w:szCs w:val="19"/>
    </w:rPr>
  </w:style>
  <w:style w:type="paragraph" w:customStyle="1" w:styleId="50">
    <w:name w:val="Основной текст (5)"/>
    <w:basedOn w:val="a"/>
    <w:link w:val="5"/>
    <w:rsid w:val="005B6F2F"/>
    <w:pPr>
      <w:widowControl w:val="0"/>
      <w:spacing w:line="240" w:lineRule="auto"/>
    </w:pPr>
    <w:rPr>
      <w:rFonts w:ascii="Segoe UI" w:eastAsia="Segoe UI" w:hAnsi="Segoe UI" w:cs="Segoe UI"/>
      <w:color w:val="231E20"/>
      <w:sz w:val="19"/>
      <w:szCs w:val="19"/>
    </w:rPr>
  </w:style>
  <w:style w:type="paragraph" w:styleId="a4">
    <w:name w:val="List Paragraph"/>
    <w:basedOn w:val="a"/>
    <w:uiPriority w:val="34"/>
    <w:qFormat/>
    <w:rsid w:val="00C84C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84CFC"/>
    <w:pPr>
      <w:shd w:val="clear" w:color="auto" w:fill="FFFFFF"/>
      <w:spacing w:after="0" w:line="240" w:lineRule="auto"/>
      <w:ind w:right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84CF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2022-10-16T16:21:00Z</dcterms:created>
  <dcterms:modified xsi:type="dcterms:W3CDTF">2022-10-17T04:46:00Z</dcterms:modified>
</cp:coreProperties>
</file>