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2C" w:rsidRDefault="00C02A2C" w:rsidP="00C02A2C">
      <w:pPr>
        <w:jc w:val="center"/>
        <w:rPr>
          <w:rFonts w:ascii="Times New Roman" w:eastAsia="Times New Roman" w:hAnsi="Times New Roman" w:cs="Times New Roman"/>
          <w:bCs/>
          <w:sz w:val="24"/>
          <w:szCs w:val="24"/>
          <w:lang w:eastAsia="ru-RU"/>
        </w:rPr>
      </w:pPr>
      <w:r w:rsidRPr="00C02A2C">
        <w:rPr>
          <w:rFonts w:ascii="Times New Roman" w:eastAsia="Times New Roman" w:hAnsi="Times New Roman" w:cs="Times New Roman"/>
          <w:bCs/>
          <w:sz w:val="24"/>
          <w:szCs w:val="24"/>
          <w:lang w:eastAsia="ru-RU"/>
        </w:rPr>
        <w:t xml:space="preserve">ТЕХНОЛОГИЧЕСКАЯ НАПРАВЛЕННОСТЬ МЫШЛЕНИЯ. </w:t>
      </w:r>
      <w:bookmarkStart w:id="0" w:name="_GoBack"/>
      <w:bookmarkEnd w:id="0"/>
    </w:p>
    <w:p w:rsidR="00C02A2C" w:rsidRDefault="00C02A2C" w:rsidP="00C02A2C">
      <w:pPr>
        <w:jc w:val="center"/>
        <w:rPr>
          <w:rFonts w:ascii="Times New Roman" w:eastAsia="Times New Roman" w:hAnsi="Times New Roman" w:cs="Times New Roman"/>
          <w:bCs/>
          <w:sz w:val="24"/>
          <w:szCs w:val="24"/>
          <w:lang w:eastAsia="ru-RU"/>
        </w:rPr>
      </w:pPr>
      <w:r w:rsidRPr="00C02A2C">
        <w:rPr>
          <w:rFonts w:ascii="Times New Roman" w:eastAsia="Times New Roman" w:hAnsi="Times New Roman" w:cs="Times New Roman"/>
          <w:bCs/>
          <w:sz w:val="24"/>
          <w:szCs w:val="24"/>
          <w:lang w:eastAsia="ru-RU"/>
        </w:rPr>
        <w:t>РАЗВИТИЕ ТЕХНОЛОГИЧЕСКОГО МЫШЛЕНИЯ УЧАЩИХСЯ.</w:t>
      </w:r>
    </w:p>
    <w:p w:rsidR="00C02A2C" w:rsidRPr="00C02A2C" w:rsidRDefault="00C02A2C" w:rsidP="00C02A2C">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Князева К.Н. </w:t>
      </w:r>
    </w:p>
    <w:p w:rsidR="00A94C4A" w:rsidRDefault="00B7519D">
      <w:pPr>
        <w:rPr>
          <w:rFonts w:ascii="Times New Roman" w:eastAsia="Times New Roman" w:hAnsi="Times New Roman" w:cs="Times New Roman"/>
          <w:sz w:val="24"/>
          <w:szCs w:val="24"/>
          <w:lang w:eastAsia="ru-RU"/>
        </w:rPr>
      </w:pPr>
      <w:r w:rsidRPr="00B7519D">
        <w:rPr>
          <w:rFonts w:ascii="Times New Roman" w:eastAsia="Times New Roman" w:hAnsi="Times New Roman" w:cs="Times New Roman"/>
          <w:b/>
          <w:sz w:val="24"/>
          <w:szCs w:val="24"/>
          <w:lang w:eastAsia="ru-RU"/>
        </w:rPr>
        <w:t>Мышление это</w:t>
      </w:r>
      <w:r>
        <w:rPr>
          <w:rFonts w:ascii="Times New Roman" w:eastAsia="Times New Roman" w:hAnsi="Times New Roman" w:cs="Times New Roman"/>
          <w:sz w:val="24"/>
          <w:szCs w:val="24"/>
          <w:lang w:eastAsia="ru-RU"/>
        </w:rPr>
        <w:t xml:space="preserve"> психический познавательный процесс, он считается высшим среди других познавательных процессов психики, таких как память, внимание, восприятие и т.д.</w:t>
      </w:r>
    </w:p>
    <w:p w:rsidR="00B7519D" w:rsidRDefault="00B7519D">
      <w:pPr>
        <w:rPr>
          <w:rFonts w:ascii="Times New Roman" w:hAnsi="Times New Roman" w:cs="Times New Roman"/>
          <w:color w:val="000000"/>
          <w:sz w:val="24"/>
          <w:szCs w:val="24"/>
          <w:shd w:val="clear" w:color="auto" w:fill="FFFFFF"/>
        </w:rPr>
      </w:pPr>
      <w:r w:rsidRPr="003D1F5D">
        <w:rPr>
          <w:rFonts w:ascii="Times New Roman" w:hAnsi="Times New Roman" w:cs="Times New Roman"/>
          <w:color w:val="000000"/>
          <w:sz w:val="24"/>
          <w:szCs w:val="24"/>
          <w:shd w:val="clear" w:color="auto" w:fill="FFFFFF"/>
        </w:rPr>
        <w:t>Принимая информацию из окружающего мира, именно с участием мышления мы можем ее осознавать и преобразовывать.</w:t>
      </w:r>
      <w:r>
        <w:rPr>
          <w:rFonts w:ascii="Times New Roman" w:hAnsi="Times New Roman" w:cs="Times New Roman"/>
          <w:color w:val="000000"/>
          <w:sz w:val="24"/>
          <w:szCs w:val="24"/>
          <w:shd w:val="clear" w:color="auto" w:fill="FFFFFF"/>
        </w:rPr>
        <w:t xml:space="preserve"> </w:t>
      </w:r>
      <w:r w:rsidRPr="003D1F5D">
        <w:rPr>
          <w:rFonts w:ascii="Times New Roman" w:hAnsi="Times New Roman" w:cs="Times New Roman"/>
          <w:color w:val="000000"/>
          <w:sz w:val="24"/>
          <w:szCs w:val="24"/>
          <w:shd w:val="clear" w:color="auto" w:fill="FFFFFF"/>
        </w:rPr>
        <w:t>Мышление помогает человеку получать новые знания, опыт, творчески преобразовывать представления, которые уже сформировались.</w:t>
      </w:r>
      <w:r w:rsidRPr="00B7519D">
        <w:rPr>
          <w:rFonts w:ascii="Times New Roman" w:hAnsi="Times New Roman" w:cs="Times New Roman"/>
          <w:color w:val="000000"/>
          <w:sz w:val="24"/>
          <w:szCs w:val="24"/>
          <w:shd w:val="clear" w:color="auto" w:fill="FFFFFF"/>
        </w:rPr>
        <w:t xml:space="preserve"> </w:t>
      </w:r>
      <w:r w:rsidRPr="003D1F5D">
        <w:rPr>
          <w:rFonts w:ascii="Times New Roman" w:hAnsi="Times New Roman" w:cs="Times New Roman"/>
          <w:color w:val="000000"/>
          <w:sz w:val="24"/>
          <w:szCs w:val="24"/>
          <w:shd w:val="clear" w:color="auto" w:fill="FFFFFF"/>
        </w:rPr>
        <w:t>Этот процесс является двигателем развития человека.</w:t>
      </w:r>
    </w:p>
    <w:p w:rsidR="00B7519D" w:rsidRDefault="00B7519D" w:rsidP="00B7519D">
      <w:pPr>
        <w:jc w:val="both"/>
        <w:rPr>
          <w:rFonts w:ascii="Times New Roman" w:hAnsi="Times New Roman" w:cs="Times New Roman"/>
          <w:color w:val="000000"/>
          <w:sz w:val="24"/>
          <w:szCs w:val="24"/>
          <w:shd w:val="clear" w:color="auto" w:fill="FFFFFF"/>
        </w:rPr>
      </w:pPr>
      <w:r w:rsidRPr="00B7519D">
        <w:rPr>
          <w:rFonts w:ascii="Times New Roman" w:hAnsi="Times New Roman" w:cs="Times New Roman"/>
          <w:i/>
          <w:color w:val="000000"/>
          <w:sz w:val="24"/>
          <w:szCs w:val="24"/>
          <w:shd w:val="clear" w:color="auto" w:fill="FFFFFF"/>
        </w:rPr>
        <w:t>Классификации видов мышления</w:t>
      </w:r>
      <w:r w:rsidRPr="00B7519D">
        <w:rPr>
          <w:rFonts w:ascii="Times New Roman" w:hAnsi="Times New Roman" w:cs="Times New Roman"/>
          <w:color w:val="000000"/>
          <w:sz w:val="24"/>
          <w:szCs w:val="24"/>
          <w:shd w:val="clear" w:color="auto" w:fill="FFFFFF"/>
        </w:rPr>
        <w:t xml:space="preserve"> очень разнообразны, в зависимости от выбранного основания выделяют </w:t>
      </w:r>
    </w:p>
    <w:p w:rsidR="00B7519D" w:rsidRPr="00B7519D" w:rsidRDefault="00B7519D" w:rsidP="00B7519D">
      <w:pPr>
        <w:pStyle w:val="a3"/>
        <w:numPr>
          <w:ilvl w:val="0"/>
          <w:numId w:val="1"/>
        </w:numPr>
        <w:jc w:val="both"/>
        <w:rPr>
          <w:rFonts w:ascii="Times New Roman" w:hAnsi="Times New Roman" w:cs="Times New Roman"/>
          <w:color w:val="000000"/>
          <w:sz w:val="24"/>
          <w:szCs w:val="24"/>
          <w:shd w:val="clear" w:color="auto" w:fill="FFFFFF"/>
        </w:rPr>
      </w:pPr>
      <w:proofErr w:type="spellStart"/>
      <w:r w:rsidRPr="00B7519D">
        <w:rPr>
          <w:rFonts w:ascii="Times New Roman" w:hAnsi="Times New Roman" w:cs="Times New Roman"/>
          <w:b/>
          <w:color w:val="000000"/>
          <w:sz w:val="24"/>
          <w:szCs w:val="24"/>
          <w:shd w:val="clear" w:color="auto" w:fill="FFFFFF"/>
        </w:rPr>
        <w:t>Предмено</w:t>
      </w:r>
      <w:proofErr w:type="spellEnd"/>
      <w:r w:rsidRPr="00B7519D">
        <w:rPr>
          <w:rFonts w:ascii="Times New Roman" w:hAnsi="Times New Roman" w:cs="Times New Roman"/>
          <w:b/>
          <w:color w:val="000000"/>
          <w:sz w:val="24"/>
          <w:szCs w:val="24"/>
          <w:shd w:val="clear" w:color="auto" w:fill="FFFFFF"/>
        </w:rPr>
        <w:t>-действенное.</w:t>
      </w:r>
      <w:r w:rsidRPr="00B7519D">
        <w:rPr>
          <w:rFonts w:ascii="Times New Roman" w:hAnsi="Times New Roman" w:cs="Times New Roman"/>
          <w:color w:val="000000"/>
          <w:sz w:val="24"/>
          <w:szCs w:val="24"/>
          <w:shd w:val="clear" w:color="auto" w:fill="FFFFFF"/>
        </w:rPr>
        <w:t xml:space="preserve"> Основывается на непосредственном восприятии окружающих предметов при каких-либо действиях с ними. </w:t>
      </w:r>
    </w:p>
    <w:p w:rsidR="00B7519D" w:rsidRPr="003D1F5D" w:rsidRDefault="00B7519D" w:rsidP="00B7519D">
      <w:pPr>
        <w:pStyle w:val="a3"/>
        <w:numPr>
          <w:ilvl w:val="0"/>
          <w:numId w:val="1"/>
        </w:numPr>
        <w:jc w:val="both"/>
        <w:rPr>
          <w:rFonts w:ascii="Times New Roman" w:hAnsi="Times New Roman" w:cs="Times New Roman"/>
          <w:color w:val="000000"/>
          <w:sz w:val="24"/>
          <w:szCs w:val="24"/>
          <w:shd w:val="clear" w:color="auto" w:fill="FFFFFF"/>
        </w:rPr>
      </w:pPr>
      <w:r w:rsidRPr="00B7519D">
        <w:rPr>
          <w:rFonts w:ascii="Times New Roman" w:hAnsi="Times New Roman" w:cs="Times New Roman"/>
          <w:b/>
          <w:color w:val="000000"/>
          <w:sz w:val="24"/>
          <w:szCs w:val="24"/>
          <w:shd w:val="clear" w:color="auto" w:fill="FFFFFF"/>
        </w:rPr>
        <w:t>Наглядно-образное.</w:t>
      </w:r>
      <w:r w:rsidRPr="003D1F5D">
        <w:rPr>
          <w:rFonts w:ascii="Times New Roman" w:hAnsi="Times New Roman" w:cs="Times New Roman"/>
          <w:color w:val="000000"/>
          <w:sz w:val="24"/>
          <w:szCs w:val="24"/>
          <w:shd w:val="clear" w:color="auto" w:fill="FFFFFF"/>
        </w:rPr>
        <w:t xml:space="preserve"> Опирается на образы и представления. Человек представляет ситуацию и с помощью такого мышления преобразует ее, формируя непривычные сочетания предметов. </w:t>
      </w:r>
    </w:p>
    <w:p w:rsidR="00B7519D" w:rsidRPr="003D1F5D" w:rsidRDefault="00B7519D" w:rsidP="00B7519D">
      <w:pPr>
        <w:pStyle w:val="a3"/>
        <w:numPr>
          <w:ilvl w:val="0"/>
          <w:numId w:val="1"/>
        </w:numPr>
        <w:jc w:val="both"/>
        <w:rPr>
          <w:rFonts w:ascii="Times New Roman" w:hAnsi="Times New Roman" w:cs="Times New Roman"/>
          <w:color w:val="000000"/>
          <w:sz w:val="24"/>
          <w:szCs w:val="24"/>
          <w:shd w:val="clear" w:color="auto" w:fill="FFFFFF"/>
        </w:rPr>
      </w:pPr>
      <w:r w:rsidRPr="00B7519D">
        <w:rPr>
          <w:rFonts w:ascii="Times New Roman" w:hAnsi="Times New Roman" w:cs="Times New Roman"/>
          <w:b/>
          <w:color w:val="000000"/>
          <w:sz w:val="24"/>
          <w:szCs w:val="24"/>
          <w:shd w:val="clear" w:color="auto" w:fill="FFFFFF"/>
        </w:rPr>
        <w:t>Словесно-логическое.</w:t>
      </w:r>
      <w:r w:rsidRPr="003D1F5D">
        <w:rPr>
          <w:rFonts w:ascii="Times New Roman" w:hAnsi="Times New Roman" w:cs="Times New Roman"/>
          <w:color w:val="000000"/>
          <w:sz w:val="24"/>
          <w:szCs w:val="24"/>
          <w:shd w:val="clear" w:color="auto" w:fill="FFFFFF"/>
        </w:rPr>
        <w:t xml:space="preserve"> Осуществляются логические операции с понятиями. </w:t>
      </w:r>
    </w:p>
    <w:p w:rsidR="00B7519D" w:rsidRPr="003D1F5D" w:rsidRDefault="00B7519D" w:rsidP="00B7519D">
      <w:pPr>
        <w:pStyle w:val="a3"/>
        <w:numPr>
          <w:ilvl w:val="0"/>
          <w:numId w:val="1"/>
        </w:numPr>
        <w:jc w:val="both"/>
        <w:rPr>
          <w:rFonts w:ascii="Times New Roman" w:hAnsi="Times New Roman" w:cs="Times New Roman"/>
          <w:color w:val="000000"/>
          <w:sz w:val="24"/>
          <w:szCs w:val="24"/>
          <w:shd w:val="clear" w:color="auto" w:fill="FFFFFF"/>
        </w:rPr>
      </w:pPr>
      <w:r w:rsidRPr="00B7519D">
        <w:rPr>
          <w:rFonts w:ascii="Times New Roman" w:hAnsi="Times New Roman" w:cs="Times New Roman"/>
          <w:b/>
          <w:color w:val="000000"/>
          <w:sz w:val="24"/>
          <w:szCs w:val="24"/>
          <w:shd w:val="clear" w:color="auto" w:fill="FFFFFF"/>
        </w:rPr>
        <w:t>Эмпирическое.</w:t>
      </w:r>
      <w:r w:rsidRPr="003D1F5D">
        <w:rPr>
          <w:rFonts w:ascii="Times New Roman" w:hAnsi="Times New Roman" w:cs="Times New Roman"/>
          <w:color w:val="000000"/>
          <w:sz w:val="24"/>
          <w:szCs w:val="24"/>
          <w:shd w:val="clear" w:color="auto" w:fill="FFFFFF"/>
        </w:rPr>
        <w:t xml:space="preserve"> Характеризуется первичными обобщениями, выводами на основе полученного опыта, то есть уже имеющихся теоретических знаний. </w:t>
      </w:r>
    </w:p>
    <w:p w:rsidR="00B7519D" w:rsidRPr="003D1F5D" w:rsidRDefault="00B7519D" w:rsidP="00B7519D">
      <w:pPr>
        <w:pStyle w:val="a3"/>
        <w:numPr>
          <w:ilvl w:val="0"/>
          <w:numId w:val="1"/>
        </w:numPr>
        <w:jc w:val="both"/>
        <w:rPr>
          <w:rFonts w:ascii="Times New Roman" w:hAnsi="Times New Roman" w:cs="Times New Roman"/>
          <w:b/>
          <w:color w:val="000000"/>
          <w:sz w:val="24"/>
          <w:szCs w:val="24"/>
          <w:shd w:val="clear" w:color="auto" w:fill="FFFFFF"/>
        </w:rPr>
      </w:pPr>
      <w:r w:rsidRPr="00B7519D">
        <w:rPr>
          <w:rFonts w:ascii="Times New Roman" w:hAnsi="Times New Roman" w:cs="Times New Roman"/>
          <w:b/>
          <w:color w:val="000000"/>
          <w:sz w:val="24"/>
          <w:szCs w:val="24"/>
          <w:shd w:val="clear" w:color="auto" w:fill="FFFFFF"/>
        </w:rPr>
        <w:t>Практическое.</w:t>
      </w:r>
      <w:r w:rsidRPr="003D1F5D">
        <w:rPr>
          <w:rFonts w:ascii="Times New Roman" w:hAnsi="Times New Roman" w:cs="Times New Roman"/>
          <w:color w:val="000000"/>
          <w:sz w:val="24"/>
          <w:szCs w:val="24"/>
          <w:shd w:val="clear" w:color="auto" w:fill="FFFFFF"/>
        </w:rPr>
        <w:t xml:space="preserve"> Переход от абстрактного мышления к практике. Физическое преобразование реальности.</w:t>
      </w:r>
      <w:r w:rsidRPr="003D1F5D">
        <w:rPr>
          <w:rFonts w:ascii="Times New Roman" w:hAnsi="Times New Roman" w:cs="Times New Roman"/>
          <w:b/>
          <w:color w:val="000000"/>
          <w:sz w:val="24"/>
          <w:szCs w:val="24"/>
          <w:shd w:val="clear" w:color="auto" w:fill="FFFFFF"/>
        </w:rPr>
        <w:t xml:space="preserve"> </w:t>
      </w:r>
    </w:p>
    <w:p w:rsidR="002A3B06" w:rsidRDefault="00B7519D">
      <w:pPr>
        <w:rPr>
          <w:rFonts w:ascii="Times New Roman" w:eastAsia="Times New Roman" w:hAnsi="Times New Roman" w:cs="Times New Roman"/>
          <w:sz w:val="24"/>
          <w:szCs w:val="24"/>
          <w:lang w:eastAsia="ru-RU"/>
        </w:rPr>
      </w:pPr>
      <w:r>
        <w:rPr>
          <w:rFonts w:ascii="Times New Roman" w:hAnsi="Times New Roman" w:cs="Times New Roman"/>
          <w:color w:val="000000"/>
          <w:sz w:val="24"/>
          <w:szCs w:val="24"/>
          <w:shd w:val="clear" w:color="auto" w:fill="FFFFFF"/>
        </w:rPr>
        <w:t xml:space="preserve"> </w:t>
      </w:r>
      <w:r w:rsidR="00A94C4A" w:rsidRPr="00F40FF9">
        <w:rPr>
          <w:rFonts w:ascii="Times New Roman" w:eastAsia="Times New Roman" w:hAnsi="Times New Roman" w:cs="Times New Roman"/>
          <w:sz w:val="24"/>
          <w:szCs w:val="24"/>
          <w:lang w:eastAsia="ru-RU"/>
        </w:rPr>
        <w:t xml:space="preserve">Мышление — та функция, </w:t>
      </w:r>
      <w:proofErr w:type="spellStart"/>
      <w:r w:rsidR="00A94C4A" w:rsidRPr="00F40FF9">
        <w:rPr>
          <w:rFonts w:ascii="Times New Roman" w:eastAsia="Times New Roman" w:hAnsi="Times New Roman" w:cs="Times New Roman"/>
          <w:sz w:val="24"/>
          <w:szCs w:val="24"/>
          <w:lang w:eastAsia="ru-RU"/>
        </w:rPr>
        <w:t>интенсивнейшее</w:t>
      </w:r>
      <w:proofErr w:type="spellEnd"/>
      <w:r w:rsidR="00A94C4A" w:rsidRPr="00F40FF9">
        <w:rPr>
          <w:rFonts w:ascii="Times New Roman" w:eastAsia="Times New Roman" w:hAnsi="Times New Roman" w:cs="Times New Roman"/>
          <w:sz w:val="24"/>
          <w:szCs w:val="24"/>
          <w:lang w:eastAsia="ru-RU"/>
        </w:rPr>
        <w:t xml:space="preserve"> развитие которой является одной из самых характерных особенностей школьного возраста. Ни в </w:t>
      </w:r>
      <w:r w:rsidR="00A94C4A">
        <w:rPr>
          <w:rFonts w:ascii="Times New Roman" w:eastAsia="Times New Roman" w:hAnsi="Times New Roman" w:cs="Times New Roman"/>
          <w:sz w:val="24"/>
          <w:szCs w:val="24"/>
          <w:lang w:eastAsia="ru-RU"/>
        </w:rPr>
        <w:t xml:space="preserve">развитии </w:t>
      </w:r>
      <w:r w:rsidR="00A94C4A" w:rsidRPr="00F40FF9">
        <w:rPr>
          <w:rFonts w:ascii="Times New Roman" w:eastAsia="Times New Roman" w:hAnsi="Times New Roman" w:cs="Times New Roman"/>
          <w:sz w:val="24"/>
          <w:szCs w:val="24"/>
          <w:lang w:eastAsia="ru-RU"/>
        </w:rPr>
        <w:t>ощущени</w:t>
      </w:r>
      <w:r w:rsidR="00A94C4A">
        <w:rPr>
          <w:rFonts w:ascii="Times New Roman" w:eastAsia="Times New Roman" w:hAnsi="Times New Roman" w:cs="Times New Roman"/>
          <w:sz w:val="24"/>
          <w:szCs w:val="24"/>
          <w:lang w:eastAsia="ru-RU"/>
        </w:rPr>
        <w:t>й</w:t>
      </w:r>
      <w:r w:rsidR="00A94C4A" w:rsidRPr="00F40FF9">
        <w:rPr>
          <w:rFonts w:ascii="Times New Roman" w:eastAsia="Times New Roman" w:hAnsi="Times New Roman" w:cs="Times New Roman"/>
          <w:sz w:val="24"/>
          <w:szCs w:val="24"/>
          <w:lang w:eastAsia="ru-RU"/>
        </w:rPr>
        <w:t xml:space="preserve">, ни в </w:t>
      </w:r>
      <w:r w:rsidR="00A94C4A">
        <w:rPr>
          <w:rFonts w:ascii="Times New Roman" w:eastAsia="Times New Roman" w:hAnsi="Times New Roman" w:cs="Times New Roman"/>
          <w:sz w:val="24"/>
          <w:szCs w:val="24"/>
          <w:lang w:eastAsia="ru-RU"/>
        </w:rPr>
        <w:t xml:space="preserve">развитии памяти </w:t>
      </w:r>
      <w:r w:rsidR="00A94C4A" w:rsidRPr="00F40FF9">
        <w:rPr>
          <w:rFonts w:ascii="Times New Roman" w:eastAsia="Times New Roman" w:hAnsi="Times New Roman" w:cs="Times New Roman"/>
          <w:sz w:val="24"/>
          <w:szCs w:val="24"/>
          <w:lang w:eastAsia="ru-RU"/>
        </w:rPr>
        <w:t>нет такой огромной разницы между ребенком 6—7 лет и ю</w:t>
      </w:r>
      <w:r w:rsidR="00A94C4A">
        <w:rPr>
          <w:rFonts w:ascii="Times New Roman" w:eastAsia="Times New Roman" w:hAnsi="Times New Roman" w:cs="Times New Roman"/>
          <w:sz w:val="24"/>
          <w:szCs w:val="24"/>
          <w:lang w:eastAsia="ru-RU"/>
        </w:rPr>
        <w:t>н</w:t>
      </w:r>
      <w:r w:rsidR="00A94C4A" w:rsidRPr="00F40FF9">
        <w:rPr>
          <w:rFonts w:ascii="Times New Roman" w:eastAsia="Times New Roman" w:hAnsi="Times New Roman" w:cs="Times New Roman"/>
          <w:sz w:val="24"/>
          <w:szCs w:val="24"/>
          <w:lang w:eastAsia="ru-RU"/>
        </w:rPr>
        <w:t>ошей 17—18 лет, какая существует в их мышлении.</w:t>
      </w:r>
    </w:p>
    <w:p w:rsidR="00B7519D" w:rsidRDefault="00B7519D" w:rsidP="005854B0">
      <w:pPr>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6 – 8 лет</w:t>
      </w:r>
      <w:r w:rsidRPr="003D1F5D">
        <w:rPr>
          <w:rFonts w:ascii="Times New Roman" w:hAnsi="Times New Roman" w:cs="Times New Roman"/>
          <w:color w:val="000000"/>
          <w:sz w:val="24"/>
          <w:szCs w:val="24"/>
          <w:shd w:val="clear" w:color="auto" w:fill="FFFFFF"/>
        </w:rPr>
        <w:t xml:space="preserve"> Ребенок, поступая в школу, уже учится оперировать элементарными понятиями. </w:t>
      </w:r>
      <w:r w:rsidR="00702832" w:rsidRPr="005854B0">
        <w:rPr>
          <w:rFonts w:ascii="Times New Roman" w:hAnsi="Times New Roman" w:cs="Times New Roman"/>
          <w:color w:val="000000"/>
          <w:sz w:val="24"/>
          <w:szCs w:val="24"/>
          <w:shd w:val="clear" w:color="auto" w:fill="FFFFFF"/>
        </w:rPr>
        <w:t>Мышление все еще является конкретно-образным, хотя все более очевидными становятся элементы абстрактного мышления</w:t>
      </w:r>
      <w:r w:rsidR="005854B0">
        <w:rPr>
          <w:rFonts w:ascii="Times New Roman" w:hAnsi="Times New Roman" w:cs="Times New Roman"/>
          <w:color w:val="000000"/>
          <w:sz w:val="24"/>
          <w:szCs w:val="24"/>
          <w:shd w:val="clear" w:color="auto" w:fill="FFFFFF"/>
        </w:rPr>
        <w:t>.</w:t>
      </w:r>
      <w:r w:rsidR="005854B0" w:rsidRPr="005854B0">
        <w:rPr>
          <w:rFonts w:ascii="Times New Roman" w:hAnsi="Times New Roman" w:cs="Times New Roman"/>
          <w:color w:val="000000"/>
          <w:sz w:val="24"/>
          <w:szCs w:val="24"/>
          <w:shd w:val="clear" w:color="auto" w:fill="FFFFFF"/>
        </w:rPr>
        <w:t xml:space="preserve"> </w:t>
      </w:r>
      <w:r w:rsidRPr="003D1F5D">
        <w:rPr>
          <w:rFonts w:ascii="Times New Roman" w:hAnsi="Times New Roman" w:cs="Times New Roman"/>
          <w:color w:val="000000"/>
          <w:sz w:val="24"/>
          <w:szCs w:val="24"/>
          <w:shd w:val="clear" w:color="auto" w:fill="FFFFFF"/>
        </w:rPr>
        <w:t>Основной базой для оперирования ими являются: житейские понятия - элементарные представления о предметах и явлениях на основе соб</w:t>
      </w:r>
      <w:r>
        <w:rPr>
          <w:rFonts w:ascii="Times New Roman" w:hAnsi="Times New Roman" w:cs="Times New Roman"/>
          <w:color w:val="000000"/>
          <w:sz w:val="24"/>
          <w:szCs w:val="24"/>
          <w:shd w:val="clear" w:color="auto" w:fill="FFFFFF"/>
        </w:rPr>
        <w:t xml:space="preserve">ственного опыта вне стен школы. </w:t>
      </w:r>
    </w:p>
    <w:p w:rsidR="005854B0" w:rsidRDefault="00B7519D" w:rsidP="005854B0">
      <w:pPr>
        <w:pStyle w:val="a4"/>
        <w:spacing w:before="150" w:beforeAutospacing="0" w:after="150" w:afterAutospacing="0"/>
        <w:jc w:val="both"/>
        <w:rPr>
          <w:rFonts w:ascii="Arial" w:hAnsi="Arial" w:cs="Arial"/>
          <w:color w:val="333333"/>
          <w:sz w:val="18"/>
          <w:szCs w:val="18"/>
        </w:rPr>
      </w:pPr>
      <w:r w:rsidRPr="005854B0">
        <w:rPr>
          <w:rFonts w:eastAsiaTheme="minorHAnsi"/>
          <w:b/>
          <w:color w:val="000000"/>
          <w:shd w:val="clear" w:color="auto" w:fill="FFFFFF"/>
          <w:lang w:eastAsia="en-US"/>
        </w:rPr>
        <w:t>9 – 14 лет</w:t>
      </w:r>
      <w:proofErr w:type="gramStart"/>
      <w:r w:rsidRPr="005854B0">
        <w:rPr>
          <w:rFonts w:eastAsiaTheme="minorHAnsi"/>
          <w:color w:val="000000"/>
          <w:shd w:val="clear" w:color="auto" w:fill="FFFFFF"/>
          <w:lang w:eastAsia="en-US"/>
        </w:rPr>
        <w:t xml:space="preserve">  </w:t>
      </w:r>
      <w:r w:rsidR="005854B0" w:rsidRPr="005854B0">
        <w:rPr>
          <w:rFonts w:eastAsiaTheme="minorHAnsi"/>
          <w:color w:val="000000"/>
          <w:shd w:val="clear" w:color="auto" w:fill="FFFFFF"/>
          <w:lang w:eastAsia="en-US"/>
        </w:rPr>
        <w:t>С</w:t>
      </w:r>
      <w:proofErr w:type="gramEnd"/>
      <w:r w:rsidR="005854B0" w:rsidRPr="005854B0">
        <w:rPr>
          <w:rFonts w:eastAsiaTheme="minorHAnsi"/>
          <w:color w:val="000000"/>
          <w:shd w:val="clear" w:color="auto" w:fill="FFFFFF"/>
          <w:lang w:eastAsia="en-US"/>
        </w:rPr>
        <w:t xml:space="preserve"> развитием мышления связано возникновение таких новообразований как анализ, внутренний план действий (способность к планированию и выполнению действий про себя). </w:t>
      </w:r>
      <w:proofErr w:type="gramStart"/>
      <w:r w:rsidRPr="005854B0">
        <w:rPr>
          <w:rFonts w:eastAsiaTheme="minorHAnsi"/>
          <w:color w:val="000000"/>
          <w:shd w:val="clear" w:color="auto" w:fill="FFFFFF"/>
          <w:lang w:eastAsia="en-US"/>
        </w:rPr>
        <w:t>В</w:t>
      </w:r>
      <w:r w:rsidRPr="005854B0">
        <w:rPr>
          <w:color w:val="000000"/>
          <w:shd w:val="clear" w:color="auto" w:fill="FFFFFF"/>
        </w:rPr>
        <w:t xml:space="preserve"> этот период мышление приобретает качественно другой окрас </w:t>
      </w:r>
      <w:r w:rsidR="005854B0" w:rsidRPr="005854B0">
        <w:rPr>
          <w:color w:val="000000"/>
          <w:shd w:val="clear" w:color="auto" w:fill="FFFFFF"/>
        </w:rPr>
        <w:t>–</w:t>
      </w:r>
      <w:r w:rsidRPr="005854B0">
        <w:rPr>
          <w:color w:val="000000"/>
          <w:shd w:val="clear" w:color="auto" w:fill="FFFFFF"/>
        </w:rPr>
        <w:t xml:space="preserve"> рефлексию</w:t>
      </w:r>
      <w:r w:rsidR="005854B0" w:rsidRPr="005854B0">
        <w:rPr>
          <w:color w:val="000000"/>
          <w:shd w:val="clear" w:color="auto" w:fill="FFFFFF"/>
        </w:rPr>
        <w:t xml:space="preserve"> (</w:t>
      </w:r>
      <w:r w:rsidR="005854B0" w:rsidRPr="005854B0">
        <w:rPr>
          <w:rFonts w:eastAsiaTheme="minorHAnsi"/>
          <w:color w:val="000000"/>
          <w:shd w:val="clear" w:color="auto" w:fill="FFFFFF"/>
          <w:lang w:eastAsia="en-US"/>
        </w:rPr>
        <w:t>Это способность оценивать собственные действия, умение анализировать содержание и процесс своей мыслительной деятельности.</w:t>
      </w:r>
      <w:proofErr w:type="gramEnd"/>
      <w:r w:rsidR="005854B0" w:rsidRPr="005854B0">
        <w:rPr>
          <w:rFonts w:eastAsiaTheme="minorHAnsi"/>
          <w:color w:val="000000"/>
          <w:shd w:val="clear" w:color="auto" w:fill="FFFFFF"/>
          <w:lang w:eastAsia="en-US"/>
        </w:rPr>
        <w:t xml:space="preserve"> </w:t>
      </w:r>
      <w:proofErr w:type="gramStart"/>
      <w:r w:rsidR="005854B0" w:rsidRPr="005854B0">
        <w:rPr>
          <w:rFonts w:eastAsiaTheme="minorHAnsi"/>
          <w:color w:val="000000"/>
          <w:shd w:val="clear" w:color="auto" w:fill="FFFFFF"/>
          <w:lang w:eastAsia="en-US"/>
        </w:rPr>
        <w:t>Для развития рефлексии ребёнку надо задавать вопросы о том, что он де</w:t>
      </w:r>
      <w:r w:rsidR="005854B0">
        <w:rPr>
          <w:color w:val="000000"/>
          <w:shd w:val="clear" w:color="auto" w:fill="FFFFFF"/>
        </w:rPr>
        <w:t>лает, почему делает именно так).</w:t>
      </w:r>
      <w:proofErr w:type="gramEnd"/>
      <w:r w:rsidR="005854B0">
        <w:rPr>
          <w:color w:val="000000"/>
          <w:shd w:val="clear" w:color="auto" w:fill="FFFFFF"/>
        </w:rPr>
        <w:t xml:space="preserve"> Р</w:t>
      </w:r>
      <w:r w:rsidRPr="005854B0">
        <w:rPr>
          <w:color w:val="000000"/>
          <w:shd w:val="clear" w:color="auto" w:fill="FFFFFF"/>
        </w:rPr>
        <w:t>ебенок может отвлечься от наглядного материала, рассуждая логически в словесном плане. Появляются гипотезы.</w:t>
      </w:r>
      <w:r w:rsidR="005854B0">
        <w:rPr>
          <w:b/>
          <w:color w:val="000000"/>
          <w:shd w:val="clear" w:color="auto" w:fill="FFFFFF"/>
        </w:rPr>
        <w:t xml:space="preserve"> </w:t>
      </w:r>
      <w:r w:rsidR="005854B0" w:rsidRPr="00F40FF9">
        <w:t>Почти все исследователи, изучавшие развитие мышления в школьном возрасте с различных точек зрения, одинаково указывают на 12 лет как на переломный момент в этом развитии</w:t>
      </w:r>
      <w:r w:rsidR="005854B0">
        <w:t>.</w:t>
      </w:r>
      <w:r w:rsidR="005854B0">
        <w:rPr>
          <w:rFonts w:ascii="Arial" w:hAnsi="Arial" w:cs="Arial"/>
          <w:color w:val="333333"/>
          <w:sz w:val="18"/>
          <w:szCs w:val="18"/>
        </w:rPr>
        <w:t xml:space="preserve"> </w:t>
      </w:r>
      <w:r w:rsidR="005854B0" w:rsidRPr="005854B0">
        <w:rPr>
          <w:rFonts w:eastAsiaTheme="minorHAnsi"/>
          <w:color w:val="000000"/>
          <w:shd w:val="clear" w:color="auto" w:fill="FFFFFF"/>
          <w:lang w:eastAsia="en-US"/>
        </w:rPr>
        <w:t xml:space="preserve">С 11-12 </w:t>
      </w:r>
      <w:r w:rsidR="005854B0" w:rsidRPr="004E52DA">
        <w:t xml:space="preserve">лет, вырабатывается формальное мышление, </w:t>
      </w:r>
      <w:r w:rsidR="005854B0" w:rsidRPr="004E52DA">
        <w:lastRenderedPageBreak/>
        <w:t>подросток может д</w:t>
      </w:r>
      <w:r w:rsidR="004E52DA" w:rsidRPr="004E52DA">
        <w:t xml:space="preserve">ействовать в логике рассуждения, он начинает ориентироваться </w:t>
      </w:r>
      <w:proofErr w:type="gramStart"/>
      <w:r w:rsidR="004E52DA" w:rsidRPr="004E52DA">
        <w:t>на</w:t>
      </w:r>
      <w:proofErr w:type="gramEnd"/>
      <w:r w:rsidR="004E52DA" w:rsidRPr="004E52DA">
        <w:t xml:space="preserve"> потенциально возможное, а не на обязательно очевидное.</w:t>
      </w:r>
    </w:p>
    <w:p w:rsidR="00B7519D" w:rsidRDefault="00B7519D" w:rsidP="005854B0">
      <w:pPr>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15 – 17 лет</w:t>
      </w:r>
      <w:r w:rsidRPr="003D1F5D">
        <w:rPr>
          <w:rFonts w:ascii="Times New Roman" w:hAnsi="Times New Roman" w:cs="Times New Roman"/>
          <w:color w:val="000000"/>
          <w:sz w:val="24"/>
          <w:szCs w:val="24"/>
          <w:shd w:val="clear" w:color="auto" w:fill="FFFFFF"/>
        </w:rPr>
        <w:t xml:space="preserve"> </w:t>
      </w:r>
      <w:r w:rsidR="004E52DA" w:rsidRPr="004E52DA">
        <w:rPr>
          <w:rFonts w:ascii="Times New Roman" w:eastAsia="Times New Roman" w:hAnsi="Times New Roman" w:cs="Times New Roman"/>
          <w:sz w:val="24"/>
          <w:szCs w:val="24"/>
          <w:lang w:eastAsia="ru-RU"/>
        </w:rPr>
        <w:t>Мышление становится более глубоким, полным, разносторонним и всё более абстрактным; в процессе знакомства с новыми приёмами умственной деятельности модернизируются старые, освоенные на предыдущих ступенях обучения.</w:t>
      </w:r>
      <w:r w:rsidR="004E52DA">
        <w:rPr>
          <w:rFonts w:ascii="Arial" w:hAnsi="Arial" w:cs="Arial"/>
          <w:color w:val="444444"/>
          <w:sz w:val="18"/>
          <w:szCs w:val="18"/>
        </w:rPr>
        <w:t xml:space="preserve"> </w:t>
      </w:r>
      <w:r w:rsidRPr="003D1F5D">
        <w:rPr>
          <w:rFonts w:ascii="Times New Roman" w:hAnsi="Times New Roman" w:cs="Times New Roman"/>
          <w:color w:val="000000"/>
          <w:sz w:val="24"/>
          <w:szCs w:val="24"/>
          <w:shd w:val="clear" w:color="auto" w:fill="FFFFFF"/>
        </w:rPr>
        <w:t xml:space="preserve">Мышление на основе абстрагирования, понятий и логики становится системным, создавая внутреннюю субъективную модель мира. На этом возрастном этапе словесно-логическое мышление становится основой мировоззрения молодого человека. </w:t>
      </w:r>
    </w:p>
    <w:p w:rsidR="004E52DA" w:rsidRDefault="004E52DA" w:rsidP="005854B0">
      <w:pPr>
        <w:jc w:val="both"/>
        <w:rPr>
          <w:rFonts w:ascii="Times New Roman" w:hAnsi="Times New Roman" w:cs="Times New Roman"/>
          <w:sz w:val="24"/>
          <w:szCs w:val="24"/>
        </w:rPr>
      </w:pPr>
      <w:r>
        <w:rPr>
          <w:rFonts w:ascii="Times New Roman" w:hAnsi="Times New Roman" w:cs="Times New Roman"/>
          <w:sz w:val="24"/>
          <w:szCs w:val="24"/>
        </w:rPr>
        <w:t>Технологическое мышление:</w:t>
      </w:r>
    </w:p>
    <w:p w:rsidR="004E52DA" w:rsidRPr="004E52DA" w:rsidRDefault="004E52DA" w:rsidP="004E52DA">
      <w:pPr>
        <w:spacing w:after="0" w:line="240" w:lineRule="auto"/>
        <w:ind w:firstLine="567"/>
        <w:jc w:val="both"/>
        <w:rPr>
          <w:rFonts w:ascii="Times New Roman" w:hAnsi="Times New Roman" w:cs="Times New Roman"/>
          <w:i/>
          <w:sz w:val="24"/>
          <w:szCs w:val="24"/>
        </w:rPr>
      </w:pPr>
      <w:r w:rsidRPr="004E52DA">
        <w:rPr>
          <w:rFonts w:ascii="Times New Roman" w:hAnsi="Times New Roman" w:cs="Times New Roman"/>
          <w:i/>
          <w:sz w:val="24"/>
          <w:szCs w:val="24"/>
        </w:rPr>
        <w:t xml:space="preserve">Анализ исследовательских подходов к раскрытию содержания понятия ТМ позволил выявить </w:t>
      </w:r>
      <w:r w:rsidR="00052DD7">
        <w:rPr>
          <w:rFonts w:ascii="Times New Roman" w:hAnsi="Times New Roman" w:cs="Times New Roman"/>
          <w:i/>
          <w:sz w:val="24"/>
          <w:szCs w:val="24"/>
        </w:rPr>
        <w:t xml:space="preserve">следующие </w:t>
      </w:r>
      <w:r w:rsidRPr="004E52DA">
        <w:rPr>
          <w:rFonts w:ascii="Times New Roman" w:hAnsi="Times New Roman" w:cs="Times New Roman"/>
          <w:i/>
          <w:sz w:val="24"/>
          <w:szCs w:val="24"/>
        </w:rPr>
        <w:t xml:space="preserve">ключевые положения: </w:t>
      </w:r>
    </w:p>
    <w:p w:rsidR="004E52DA" w:rsidRPr="004E52DA" w:rsidRDefault="004E52DA" w:rsidP="004E52DA">
      <w:pPr>
        <w:spacing w:after="0" w:line="240" w:lineRule="auto"/>
        <w:ind w:firstLine="567"/>
        <w:jc w:val="both"/>
        <w:rPr>
          <w:rFonts w:ascii="Times New Roman" w:hAnsi="Times New Roman" w:cs="Times New Roman"/>
          <w:i/>
          <w:sz w:val="24"/>
          <w:szCs w:val="24"/>
        </w:rPr>
      </w:pPr>
      <w:r w:rsidRPr="004E52DA">
        <w:rPr>
          <w:rFonts w:ascii="Times New Roman" w:hAnsi="Times New Roman" w:cs="Times New Roman"/>
          <w:i/>
          <w:sz w:val="24"/>
          <w:szCs w:val="24"/>
        </w:rPr>
        <w:t xml:space="preserve">— направленность не столько на познание окружающей среды, сколько на её преобразование в интересах человека, создание новых объектов, придание новых качеств, прогнозирование последствий деятельности (Н.В. </w:t>
      </w:r>
      <w:proofErr w:type="spellStart"/>
      <w:r w:rsidRPr="004E52DA">
        <w:rPr>
          <w:rFonts w:ascii="Times New Roman" w:hAnsi="Times New Roman" w:cs="Times New Roman"/>
          <w:i/>
          <w:sz w:val="24"/>
          <w:szCs w:val="24"/>
        </w:rPr>
        <w:t>Матяш</w:t>
      </w:r>
      <w:proofErr w:type="spellEnd"/>
      <w:r w:rsidRPr="004E52DA">
        <w:rPr>
          <w:rFonts w:ascii="Times New Roman" w:hAnsi="Times New Roman" w:cs="Times New Roman"/>
          <w:i/>
          <w:sz w:val="24"/>
          <w:szCs w:val="24"/>
        </w:rPr>
        <w:t xml:space="preserve">); </w:t>
      </w:r>
    </w:p>
    <w:p w:rsidR="004E52DA" w:rsidRPr="004E52DA" w:rsidRDefault="004E52DA" w:rsidP="004E52DA">
      <w:pPr>
        <w:spacing w:after="0" w:line="240" w:lineRule="auto"/>
        <w:ind w:firstLine="567"/>
        <w:jc w:val="both"/>
        <w:rPr>
          <w:rFonts w:ascii="Times New Roman" w:hAnsi="Times New Roman" w:cs="Times New Roman"/>
          <w:i/>
          <w:sz w:val="24"/>
          <w:szCs w:val="24"/>
        </w:rPr>
      </w:pPr>
      <w:r w:rsidRPr="004E52DA">
        <w:rPr>
          <w:rFonts w:ascii="Times New Roman" w:hAnsi="Times New Roman" w:cs="Times New Roman"/>
          <w:i/>
          <w:sz w:val="24"/>
          <w:szCs w:val="24"/>
        </w:rPr>
        <w:t xml:space="preserve">— сформированность таких умственных действий, как умение анализировать проблему, способность проектировать и оценивать собственную деятельность и её результаты на основе рефлексии, направленность на получение конкретного результата, умение быстро переходить с одного уровня обобщения на другой (Е.М. Муравьёв); </w:t>
      </w:r>
    </w:p>
    <w:p w:rsidR="004E52DA" w:rsidRPr="004E52DA" w:rsidRDefault="004E52DA" w:rsidP="004E52DA">
      <w:pPr>
        <w:spacing w:after="0" w:line="240" w:lineRule="auto"/>
        <w:ind w:firstLine="567"/>
        <w:jc w:val="both"/>
        <w:rPr>
          <w:rFonts w:ascii="Times New Roman" w:hAnsi="Times New Roman" w:cs="Times New Roman"/>
          <w:i/>
          <w:sz w:val="24"/>
          <w:szCs w:val="24"/>
        </w:rPr>
      </w:pPr>
      <w:r w:rsidRPr="004E52DA">
        <w:rPr>
          <w:rFonts w:ascii="Times New Roman" w:hAnsi="Times New Roman" w:cs="Times New Roman"/>
          <w:i/>
          <w:sz w:val="24"/>
          <w:szCs w:val="24"/>
        </w:rPr>
        <w:t xml:space="preserve">— значимость познания объективной реальности, способствующей открытию ещё не познанных объектов или явлений. </w:t>
      </w:r>
      <w:proofErr w:type="gramStart"/>
      <w:r w:rsidRPr="004E52DA">
        <w:rPr>
          <w:rFonts w:ascii="Times New Roman" w:hAnsi="Times New Roman" w:cs="Times New Roman"/>
          <w:i/>
          <w:sz w:val="24"/>
          <w:szCs w:val="24"/>
        </w:rPr>
        <w:t xml:space="preserve">Знания носят комплексный характер, имеют гностический (распознавание, определение, оценка, проверка), изыскательный (придумывание, сравнение, анализ) и преобразовательный (изменение, конструирование, упорядочение) аспекты (В.Д. Симоненко). </w:t>
      </w:r>
      <w:proofErr w:type="gramEnd"/>
    </w:p>
    <w:p w:rsidR="004E52DA" w:rsidRPr="004E52DA" w:rsidRDefault="00052DD7" w:rsidP="004E52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Pr="004E52DA">
        <w:rPr>
          <w:rFonts w:ascii="Times New Roman" w:hAnsi="Times New Roman" w:cs="Times New Roman"/>
          <w:i/>
          <w:sz w:val="24"/>
          <w:szCs w:val="24"/>
        </w:rPr>
        <w:t xml:space="preserve">пецифику ТМ </w:t>
      </w:r>
      <w:r>
        <w:rPr>
          <w:rFonts w:ascii="Times New Roman" w:hAnsi="Times New Roman" w:cs="Times New Roman"/>
          <w:i/>
          <w:sz w:val="24"/>
          <w:szCs w:val="24"/>
        </w:rPr>
        <w:t>необходимо</w:t>
      </w:r>
      <w:r w:rsidR="004E52DA" w:rsidRPr="004E52DA">
        <w:rPr>
          <w:rFonts w:ascii="Times New Roman" w:hAnsi="Times New Roman" w:cs="Times New Roman"/>
          <w:i/>
          <w:sz w:val="24"/>
          <w:szCs w:val="24"/>
        </w:rPr>
        <w:t xml:space="preserve"> рассматривать в контексте </w:t>
      </w:r>
      <w:proofErr w:type="spellStart"/>
      <w:r w:rsidR="004E52DA" w:rsidRPr="004E52DA">
        <w:rPr>
          <w:rFonts w:ascii="Times New Roman" w:hAnsi="Times New Roman" w:cs="Times New Roman"/>
          <w:i/>
          <w:sz w:val="24"/>
          <w:szCs w:val="24"/>
        </w:rPr>
        <w:t>компетентностного</w:t>
      </w:r>
      <w:proofErr w:type="spellEnd"/>
      <w:r w:rsidR="004E52DA" w:rsidRPr="004E52DA">
        <w:rPr>
          <w:rFonts w:ascii="Times New Roman" w:hAnsi="Times New Roman" w:cs="Times New Roman"/>
          <w:i/>
          <w:sz w:val="24"/>
          <w:szCs w:val="24"/>
        </w:rPr>
        <w:t xml:space="preserve"> подхода и одновременно с двух позиций: </w:t>
      </w:r>
      <w:proofErr w:type="gramStart"/>
      <w:r w:rsidR="004E52DA" w:rsidRPr="004E52DA">
        <w:rPr>
          <w:rFonts w:ascii="Times New Roman" w:hAnsi="Times New Roman" w:cs="Times New Roman"/>
          <w:i/>
          <w:sz w:val="24"/>
          <w:szCs w:val="24"/>
        </w:rPr>
        <w:t>рефлексивной</w:t>
      </w:r>
      <w:proofErr w:type="gramEnd"/>
      <w:r w:rsidR="004E52DA" w:rsidRPr="004E52DA">
        <w:rPr>
          <w:rFonts w:ascii="Times New Roman" w:hAnsi="Times New Roman" w:cs="Times New Roman"/>
          <w:i/>
          <w:sz w:val="24"/>
          <w:szCs w:val="24"/>
        </w:rPr>
        <w:t xml:space="preserve"> и предметной. Двойственную сущность ТМ составляет, с одной стороны, мыслительная деятельность по преобразованию объекта или придания ему нового качества, направленная на достижение определённого результата и, с другой стороны, осознание и осмысление своих действий, приемов и способов деятельности как умения осуществлять деятельность качественно. </w:t>
      </w:r>
    </w:p>
    <w:p w:rsidR="004E52DA" w:rsidRDefault="004E52DA" w:rsidP="004E52DA">
      <w:pPr>
        <w:jc w:val="both"/>
        <w:rPr>
          <w:rFonts w:ascii="Times New Roman" w:hAnsi="Times New Roman" w:cs="Times New Roman"/>
          <w:sz w:val="24"/>
          <w:szCs w:val="24"/>
        </w:rPr>
      </w:pPr>
    </w:p>
    <w:p w:rsidR="004E52DA" w:rsidRDefault="00052DD7" w:rsidP="004E52DA">
      <w:pPr>
        <w:jc w:val="both"/>
        <w:rPr>
          <w:rFonts w:ascii="Times New Roman" w:hAnsi="Times New Roman" w:cs="Times New Roman"/>
          <w:sz w:val="24"/>
          <w:szCs w:val="24"/>
        </w:rPr>
      </w:pPr>
      <w:r w:rsidRPr="00DA236B">
        <w:rPr>
          <w:rFonts w:ascii="Times New Roman" w:hAnsi="Times New Roman" w:cs="Times New Roman"/>
          <w:sz w:val="24"/>
          <w:szCs w:val="24"/>
        </w:rPr>
        <w:t>Марина Валерьевна</w:t>
      </w:r>
      <w:r>
        <w:rPr>
          <w:rFonts w:ascii="Times New Roman" w:hAnsi="Times New Roman" w:cs="Times New Roman"/>
          <w:sz w:val="24"/>
          <w:szCs w:val="24"/>
        </w:rPr>
        <w:t xml:space="preserve"> </w:t>
      </w:r>
      <w:r w:rsidR="004E52DA" w:rsidRPr="00DA236B">
        <w:rPr>
          <w:rFonts w:ascii="Times New Roman" w:hAnsi="Times New Roman" w:cs="Times New Roman"/>
          <w:sz w:val="24"/>
          <w:szCs w:val="24"/>
        </w:rPr>
        <w:t xml:space="preserve">КОБЯКОВА </w:t>
      </w:r>
      <w:r w:rsidR="004E52DA">
        <w:rPr>
          <w:rFonts w:ascii="Times New Roman" w:hAnsi="Times New Roman" w:cs="Times New Roman"/>
          <w:sz w:val="24"/>
          <w:szCs w:val="24"/>
        </w:rPr>
        <w:t xml:space="preserve">предлагает </w:t>
      </w:r>
      <w:r w:rsidR="004E52DA" w:rsidRPr="00DA236B">
        <w:rPr>
          <w:rFonts w:ascii="Times New Roman" w:hAnsi="Times New Roman" w:cs="Times New Roman"/>
          <w:sz w:val="24"/>
          <w:szCs w:val="24"/>
        </w:rPr>
        <w:t xml:space="preserve">следующее определение ТМ: </w:t>
      </w:r>
    </w:p>
    <w:p w:rsidR="004E52DA" w:rsidRDefault="004E52DA" w:rsidP="00052DD7">
      <w:pPr>
        <w:pStyle w:val="a3"/>
        <w:numPr>
          <w:ilvl w:val="0"/>
          <w:numId w:val="6"/>
        </w:numPr>
        <w:jc w:val="both"/>
        <w:rPr>
          <w:rFonts w:ascii="Times New Roman" w:hAnsi="Times New Roman" w:cs="Times New Roman"/>
          <w:sz w:val="24"/>
          <w:szCs w:val="24"/>
        </w:rPr>
      </w:pPr>
      <w:r w:rsidRPr="00052DD7">
        <w:rPr>
          <w:rFonts w:ascii="Times New Roman" w:hAnsi="Times New Roman" w:cs="Times New Roman"/>
          <w:sz w:val="24"/>
          <w:szCs w:val="24"/>
        </w:rPr>
        <w:t xml:space="preserve">УМЕНИЕ НА ОСНОВЕ ОБРАЗА КОНЕЧНОГО РЕЗУЛЬТАТА ПРЕОБРАЗОВАТЕЛЬНОЙ ДЕЯТЕЛЬНОСТИ НАХОДИТЬ РАЗЛИЧНЫЕ ВАРИАНТЫ АЛЬТЕРНАТИВНЫХ РЕШЕНИЙ С ПОСЛЕДУЮЩИМ ВЫБОРОМ РАЦИОНАЛЬНО-ОПТИМАЛЬНОГО. </w:t>
      </w:r>
    </w:p>
    <w:p w:rsidR="00427BBE" w:rsidRPr="00052DD7" w:rsidRDefault="00427BBE" w:rsidP="00427BBE">
      <w:pPr>
        <w:pStyle w:val="a3"/>
        <w:jc w:val="both"/>
        <w:rPr>
          <w:rFonts w:ascii="Times New Roman" w:hAnsi="Times New Roman" w:cs="Times New Roman"/>
          <w:sz w:val="24"/>
          <w:szCs w:val="24"/>
        </w:rPr>
      </w:pPr>
    </w:p>
    <w:p w:rsidR="00052DD7" w:rsidRDefault="004E52DA" w:rsidP="00052DD7">
      <w:pPr>
        <w:pStyle w:val="a3"/>
        <w:numPr>
          <w:ilvl w:val="0"/>
          <w:numId w:val="7"/>
        </w:numPr>
        <w:jc w:val="both"/>
        <w:rPr>
          <w:rFonts w:ascii="Times New Roman" w:hAnsi="Times New Roman" w:cs="Times New Roman"/>
          <w:sz w:val="24"/>
          <w:szCs w:val="24"/>
        </w:rPr>
      </w:pPr>
      <w:proofErr w:type="gramStart"/>
      <w:r w:rsidRPr="00052DD7">
        <w:rPr>
          <w:rFonts w:ascii="Times New Roman" w:hAnsi="Times New Roman" w:cs="Times New Roman"/>
          <w:sz w:val="24"/>
          <w:szCs w:val="24"/>
        </w:rPr>
        <w:t>Предметно-специфическое</w:t>
      </w:r>
      <w:proofErr w:type="gramEnd"/>
      <w:r w:rsidRPr="00052DD7">
        <w:rPr>
          <w:rFonts w:ascii="Times New Roman" w:hAnsi="Times New Roman" w:cs="Times New Roman"/>
          <w:sz w:val="24"/>
          <w:szCs w:val="24"/>
        </w:rPr>
        <w:t xml:space="preserve"> ТМ является связующим звеном между теоретическим и практическим типами мышления</w:t>
      </w:r>
      <w:r w:rsidR="00052DD7">
        <w:rPr>
          <w:rFonts w:ascii="Times New Roman" w:hAnsi="Times New Roman" w:cs="Times New Roman"/>
          <w:sz w:val="24"/>
          <w:szCs w:val="24"/>
        </w:rPr>
        <w:t>.</w:t>
      </w:r>
    </w:p>
    <w:p w:rsidR="00052DD7" w:rsidRDefault="00052DD7" w:rsidP="00052DD7">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С</w:t>
      </w:r>
      <w:r w:rsidR="004E52DA" w:rsidRPr="00052DD7">
        <w:rPr>
          <w:rFonts w:ascii="Times New Roman" w:hAnsi="Times New Roman" w:cs="Times New Roman"/>
          <w:sz w:val="24"/>
          <w:szCs w:val="24"/>
        </w:rPr>
        <w:t xml:space="preserve">лужит методологическим инструментом рефлексивного способа разрешения проблем и решения задач, с помощью обобщённых способов анализа и реализации задач. </w:t>
      </w:r>
    </w:p>
    <w:p w:rsidR="004E52DA" w:rsidRPr="00052DD7" w:rsidRDefault="004E52DA" w:rsidP="00052DD7">
      <w:pPr>
        <w:pStyle w:val="a3"/>
        <w:numPr>
          <w:ilvl w:val="0"/>
          <w:numId w:val="7"/>
        </w:numPr>
        <w:jc w:val="both"/>
        <w:rPr>
          <w:rFonts w:ascii="Times New Roman" w:hAnsi="Times New Roman" w:cs="Times New Roman"/>
          <w:sz w:val="24"/>
          <w:szCs w:val="24"/>
        </w:rPr>
      </w:pPr>
      <w:r w:rsidRPr="00052DD7">
        <w:rPr>
          <w:rFonts w:ascii="Times New Roman" w:hAnsi="Times New Roman" w:cs="Times New Roman"/>
          <w:sz w:val="24"/>
          <w:szCs w:val="24"/>
        </w:rPr>
        <w:t xml:space="preserve">Основным определяющим признаком ТМ является особая его направленность на преобразование окружающей действительности. </w:t>
      </w:r>
    </w:p>
    <w:p w:rsidR="00052DD7" w:rsidRDefault="004E52DA" w:rsidP="00052DD7">
      <w:pPr>
        <w:spacing w:after="0" w:line="240" w:lineRule="auto"/>
        <w:jc w:val="both"/>
        <w:rPr>
          <w:rFonts w:ascii="Times New Roman" w:hAnsi="Times New Roman" w:cs="Times New Roman"/>
          <w:sz w:val="24"/>
          <w:szCs w:val="24"/>
        </w:rPr>
      </w:pPr>
      <w:proofErr w:type="gramStart"/>
      <w:r w:rsidRPr="00DA236B">
        <w:rPr>
          <w:rFonts w:ascii="Times New Roman" w:hAnsi="Times New Roman" w:cs="Times New Roman"/>
          <w:sz w:val="24"/>
          <w:szCs w:val="24"/>
        </w:rPr>
        <w:lastRenderedPageBreak/>
        <w:t>Предметно-специфическое</w:t>
      </w:r>
      <w:proofErr w:type="gramEnd"/>
      <w:r w:rsidRPr="00DA236B">
        <w:rPr>
          <w:rFonts w:ascii="Times New Roman" w:hAnsi="Times New Roman" w:cs="Times New Roman"/>
          <w:sz w:val="24"/>
          <w:szCs w:val="24"/>
        </w:rPr>
        <w:t xml:space="preserve"> ТМ основывается, на следующих </w:t>
      </w:r>
      <w:proofErr w:type="spellStart"/>
      <w:r w:rsidRPr="00DA236B">
        <w:rPr>
          <w:rFonts w:ascii="Times New Roman" w:hAnsi="Times New Roman" w:cs="Times New Roman"/>
          <w:sz w:val="24"/>
          <w:szCs w:val="24"/>
        </w:rPr>
        <w:t>общеинтеллектуальных</w:t>
      </w:r>
      <w:proofErr w:type="spellEnd"/>
      <w:r w:rsidRPr="00DA236B">
        <w:rPr>
          <w:rFonts w:ascii="Times New Roman" w:hAnsi="Times New Roman" w:cs="Times New Roman"/>
          <w:sz w:val="24"/>
          <w:szCs w:val="24"/>
        </w:rPr>
        <w:t xml:space="preserve"> и специфических умениях</w:t>
      </w:r>
      <w:r w:rsidR="00052DD7">
        <w:rPr>
          <w:rFonts w:ascii="Times New Roman" w:hAnsi="Times New Roman" w:cs="Times New Roman"/>
          <w:sz w:val="24"/>
          <w:szCs w:val="24"/>
        </w:rPr>
        <w:t>.</w:t>
      </w:r>
      <w:r w:rsidRPr="00DA236B">
        <w:rPr>
          <w:rFonts w:ascii="Times New Roman" w:hAnsi="Times New Roman" w:cs="Times New Roman"/>
          <w:sz w:val="24"/>
          <w:szCs w:val="24"/>
        </w:rPr>
        <w:t xml:space="preserve"> </w:t>
      </w:r>
      <w:r w:rsidR="00052DD7" w:rsidRPr="00052DD7">
        <w:rPr>
          <w:rFonts w:ascii="Times New Roman" w:hAnsi="Times New Roman" w:cs="Times New Roman"/>
          <w:sz w:val="24"/>
          <w:szCs w:val="24"/>
        </w:rPr>
        <w:t xml:space="preserve">Данные мыслительные умения возможно целенаправленно развивать в специально организованном процессе обучения. </w:t>
      </w:r>
    </w:p>
    <w:p w:rsidR="007D4F85" w:rsidRPr="00052DD7" w:rsidRDefault="00052DD7" w:rsidP="00052DD7">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С</w:t>
      </w:r>
      <w:r w:rsidR="00702832" w:rsidRPr="00052DD7">
        <w:rPr>
          <w:rFonts w:ascii="Times New Roman" w:hAnsi="Times New Roman" w:cs="Times New Roman"/>
          <w:sz w:val="24"/>
          <w:szCs w:val="24"/>
        </w:rPr>
        <w:t>троить причинно-следственные связи</w:t>
      </w:r>
    </w:p>
    <w:p w:rsidR="007D4F85" w:rsidRPr="00052DD7" w:rsidRDefault="00052DD7" w:rsidP="00052DD7">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П</w:t>
      </w:r>
      <w:r w:rsidR="00702832" w:rsidRPr="00052DD7">
        <w:rPr>
          <w:rFonts w:ascii="Times New Roman" w:hAnsi="Times New Roman" w:cs="Times New Roman"/>
          <w:sz w:val="24"/>
          <w:szCs w:val="24"/>
        </w:rPr>
        <w:t>ереходить с одного уровня обобщения на другой при решении задач</w:t>
      </w:r>
    </w:p>
    <w:p w:rsidR="007D4F85" w:rsidRPr="00052DD7" w:rsidRDefault="00052DD7" w:rsidP="00052DD7">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Н</w:t>
      </w:r>
      <w:r w:rsidR="00702832" w:rsidRPr="00052DD7">
        <w:rPr>
          <w:rFonts w:ascii="Times New Roman" w:hAnsi="Times New Roman" w:cs="Times New Roman"/>
          <w:sz w:val="24"/>
          <w:szCs w:val="24"/>
        </w:rPr>
        <w:t>аходить общие основания для интеграции различных предметных областей и получать обобщённые представления о преобразовательной деятельности</w:t>
      </w:r>
    </w:p>
    <w:p w:rsidR="007D4F85" w:rsidRPr="00052DD7" w:rsidRDefault="00052DD7" w:rsidP="00052DD7">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О</w:t>
      </w:r>
      <w:r w:rsidR="00702832" w:rsidRPr="00052DD7">
        <w:rPr>
          <w:rFonts w:ascii="Times New Roman" w:hAnsi="Times New Roman" w:cs="Times New Roman"/>
          <w:sz w:val="24"/>
          <w:szCs w:val="24"/>
        </w:rPr>
        <w:t>пределять уровень готовности объекта к процессу преобразования</w:t>
      </w:r>
    </w:p>
    <w:p w:rsidR="007D4F85" w:rsidRPr="00052DD7" w:rsidRDefault="00052DD7" w:rsidP="00052DD7">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П</w:t>
      </w:r>
      <w:r w:rsidR="00702832" w:rsidRPr="00052DD7">
        <w:rPr>
          <w:rFonts w:ascii="Times New Roman" w:hAnsi="Times New Roman" w:cs="Times New Roman"/>
          <w:sz w:val="24"/>
          <w:szCs w:val="24"/>
        </w:rPr>
        <w:t>ринимать технологически обоснованные решения и реализовывать их на практике</w:t>
      </w:r>
    </w:p>
    <w:p w:rsidR="007D4F85" w:rsidRPr="00052DD7" w:rsidRDefault="00052DD7" w:rsidP="00052DD7">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С</w:t>
      </w:r>
      <w:r w:rsidR="00702832" w:rsidRPr="00052DD7">
        <w:rPr>
          <w:rFonts w:ascii="Times New Roman" w:hAnsi="Times New Roman" w:cs="Times New Roman"/>
          <w:sz w:val="24"/>
          <w:szCs w:val="24"/>
        </w:rPr>
        <w:t xml:space="preserve">ознательно и творчески выбирать рациональные способы преобразовательной деятельности из массива </w:t>
      </w:r>
      <w:proofErr w:type="gramStart"/>
      <w:r w:rsidR="00702832" w:rsidRPr="00052DD7">
        <w:rPr>
          <w:rFonts w:ascii="Times New Roman" w:hAnsi="Times New Roman" w:cs="Times New Roman"/>
          <w:sz w:val="24"/>
          <w:szCs w:val="24"/>
        </w:rPr>
        <w:t>альтернативных</w:t>
      </w:r>
      <w:proofErr w:type="gramEnd"/>
    </w:p>
    <w:p w:rsidR="007D4F85" w:rsidRPr="00052DD7" w:rsidRDefault="00052DD7" w:rsidP="00052DD7">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У</w:t>
      </w:r>
      <w:r w:rsidR="00702832" w:rsidRPr="00052DD7">
        <w:rPr>
          <w:rFonts w:ascii="Times New Roman" w:hAnsi="Times New Roman" w:cs="Times New Roman"/>
          <w:sz w:val="24"/>
          <w:szCs w:val="24"/>
        </w:rPr>
        <w:t>правлять преобразовательной деятельностью</w:t>
      </w:r>
    </w:p>
    <w:p w:rsidR="007D4F85" w:rsidRPr="00052DD7" w:rsidRDefault="00052DD7" w:rsidP="00052DD7">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О</w:t>
      </w:r>
      <w:r w:rsidR="00702832" w:rsidRPr="00052DD7">
        <w:rPr>
          <w:rFonts w:ascii="Times New Roman" w:hAnsi="Times New Roman" w:cs="Times New Roman"/>
          <w:sz w:val="24"/>
          <w:szCs w:val="24"/>
        </w:rPr>
        <w:t>ценивать собственную деятельность и её результаты на основе рефлексии</w:t>
      </w:r>
    </w:p>
    <w:p w:rsidR="007D4F85" w:rsidRPr="00052DD7" w:rsidRDefault="00052DD7" w:rsidP="00052DD7">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М</w:t>
      </w:r>
      <w:r w:rsidR="00702832" w:rsidRPr="00052DD7">
        <w:rPr>
          <w:rFonts w:ascii="Times New Roman" w:hAnsi="Times New Roman" w:cs="Times New Roman"/>
          <w:sz w:val="24"/>
          <w:szCs w:val="24"/>
        </w:rPr>
        <w:t xml:space="preserve">оделировать процессы преобразования (создание информационных моделей технологических процессов и явлений) </w:t>
      </w:r>
    </w:p>
    <w:p w:rsidR="004E52DA" w:rsidRDefault="004E52DA" w:rsidP="00052DD7">
      <w:pPr>
        <w:spacing w:after="0" w:line="240" w:lineRule="auto"/>
        <w:jc w:val="both"/>
        <w:rPr>
          <w:rFonts w:ascii="Times New Roman" w:hAnsi="Times New Roman" w:cs="Times New Roman"/>
          <w:sz w:val="24"/>
          <w:szCs w:val="24"/>
        </w:rPr>
      </w:pPr>
      <w:r w:rsidRPr="00DA236B">
        <w:rPr>
          <w:rFonts w:ascii="Times New Roman" w:hAnsi="Times New Roman" w:cs="Times New Roman"/>
          <w:sz w:val="24"/>
          <w:szCs w:val="24"/>
        </w:rPr>
        <w:t xml:space="preserve">С целью развития ТМ в процессе обучения следует рассмотреть структуру ТМ, выделить его компонентный состав. </w:t>
      </w:r>
      <w:r>
        <w:rPr>
          <w:rFonts w:ascii="Times New Roman" w:hAnsi="Times New Roman" w:cs="Times New Roman"/>
          <w:sz w:val="24"/>
          <w:szCs w:val="24"/>
        </w:rPr>
        <w:t>Согласно исследованиям</w:t>
      </w:r>
      <w:r w:rsidRPr="00DA236B">
        <w:rPr>
          <w:rFonts w:ascii="Times New Roman" w:hAnsi="Times New Roman" w:cs="Times New Roman"/>
          <w:sz w:val="24"/>
          <w:szCs w:val="24"/>
        </w:rPr>
        <w:t xml:space="preserve"> Т.В. Кудрявцев</w:t>
      </w:r>
      <w:r>
        <w:rPr>
          <w:rFonts w:ascii="Times New Roman" w:hAnsi="Times New Roman" w:cs="Times New Roman"/>
          <w:sz w:val="24"/>
          <w:szCs w:val="24"/>
        </w:rPr>
        <w:t>а</w:t>
      </w:r>
      <w:r w:rsidRPr="00DA236B">
        <w:rPr>
          <w:rFonts w:ascii="Times New Roman" w:hAnsi="Times New Roman" w:cs="Times New Roman"/>
          <w:sz w:val="24"/>
          <w:szCs w:val="24"/>
        </w:rPr>
        <w:t xml:space="preserve">, в структуре ТМ </w:t>
      </w:r>
      <w:r>
        <w:rPr>
          <w:rFonts w:ascii="Times New Roman" w:hAnsi="Times New Roman" w:cs="Times New Roman"/>
          <w:sz w:val="24"/>
          <w:szCs w:val="24"/>
        </w:rPr>
        <w:t>можно</w:t>
      </w:r>
      <w:r w:rsidRPr="00DA236B">
        <w:rPr>
          <w:rFonts w:ascii="Times New Roman" w:hAnsi="Times New Roman" w:cs="Times New Roman"/>
          <w:sz w:val="24"/>
          <w:szCs w:val="24"/>
        </w:rPr>
        <w:t xml:space="preserve"> выдели</w:t>
      </w:r>
      <w:r>
        <w:rPr>
          <w:rFonts w:ascii="Times New Roman" w:hAnsi="Times New Roman" w:cs="Times New Roman"/>
          <w:sz w:val="24"/>
          <w:szCs w:val="24"/>
        </w:rPr>
        <w:t>ть</w:t>
      </w:r>
      <w:r w:rsidRPr="00DA236B">
        <w:rPr>
          <w:rFonts w:ascii="Times New Roman" w:hAnsi="Times New Roman" w:cs="Times New Roman"/>
          <w:sz w:val="24"/>
          <w:szCs w:val="24"/>
        </w:rPr>
        <w:t xml:space="preserve"> следующие компоненты: </w:t>
      </w:r>
    </w:p>
    <w:p w:rsidR="004E52DA" w:rsidRDefault="004E52DA" w:rsidP="004E52DA">
      <w:pPr>
        <w:pStyle w:val="a3"/>
        <w:numPr>
          <w:ilvl w:val="0"/>
          <w:numId w:val="5"/>
        </w:numPr>
        <w:spacing w:after="0" w:line="240" w:lineRule="auto"/>
        <w:ind w:left="567" w:hanging="425"/>
        <w:jc w:val="both"/>
        <w:rPr>
          <w:rFonts w:ascii="Times New Roman" w:hAnsi="Times New Roman" w:cs="Times New Roman"/>
          <w:sz w:val="24"/>
          <w:szCs w:val="24"/>
        </w:rPr>
      </w:pPr>
      <w:r w:rsidRPr="004E52DA">
        <w:rPr>
          <w:rFonts w:ascii="Times New Roman" w:hAnsi="Times New Roman" w:cs="Times New Roman"/>
          <w:b/>
          <w:sz w:val="24"/>
          <w:szCs w:val="24"/>
        </w:rPr>
        <w:t>ПОНЯТИЙНЫЙ</w:t>
      </w:r>
      <w:r w:rsidRPr="004E52DA">
        <w:rPr>
          <w:rFonts w:ascii="Times New Roman" w:hAnsi="Times New Roman" w:cs="Times New Roman"/>
          <w:sz w:val="24"/>
          <w:szCs w:val="24"/>
        </w:rPr>
        <w:t xml:space="preserve"> (распознавание, понимание), который отличается мышлением в форме категорий, понятий, правил, символов, сигналов и характеризующий уровень освоения технологических знаний; </w:t>
      </w:r>
    </w:p>
    <w:p w:rsidR="004E52DA" w:rsidRDefault="004E52DA" w:rsidP="004E52DA">
      <w:pPr>
        <w:pStyle w:val="a3"/>
        <w:numPr>
          <w:ilvl w:val="0"/>
          <w:numId w:val="5"/>
        </w:numPr>
        <w:spacing w:after="0" w:line="240" w:lineRule="auto"/>
        <w:ind w:left="567" w:hanging="425"/>
        <w:jc w:val="both"/>
        <w:rPr>
          <w:rFonts w:ascii="Times New Roman" w:hAnsi="Times New Roman" w:cs="Times New Roman"/>
          <w:sz w:val="24"/>
          <w:szCs w:val="24"/>
        </w:rPr>
      </w:pPr>
      <w:proofErr w:type="gramStart"/>
      <w:r w:rsidRPr="004E52DA">
        <w:rPr>
          <w:rFonts w:ascii="Times New Roman" w:hAnsi="Times New Roman" w:cs="Times New Roman"/>
          <w:b/>
          <w:sz w:val="24"/>
          <w:szCs w:val="24"/>
        </w:rPr>
        <w:t>ОБРАЗНЫЙ</w:t>
      </w:r>
      <w:r w:rsidRPr="004E52DA">
        <w:rPr>
          <w:rFonts w:ascii="Times New Roman" w:hAnsi="Times New Roman" w:cs="Times New Roman"/>
          <w:sz w:val="24"/>
          <w:szCs w:val="24"/>
        </w:rPr>
        <w:t xml:space="preserve"> (представление, объяснение) связан с построением образа конечного результата преобразования, с опорой на образное </w:t>
      </w:r>
      <w:proofErr w:type="spellStart"/>
      <w:r w:rsidRPr="004E52DA">
        <w:rPr>
          <w:rFonts w:ascii="Times New Roman" w:hAnsi="Times New Roman" w:cs="Times New Roman"/>
          <w:sz w:val="24"/>
          <w:szCs w:val="24"/>
        </w:rPr>
        <w:t>реконструирование</w:t>
      </w:r>
      <w:proofErr w:type="spellEnd"/>
      <w:r w:rsidRPr="004E52DA">
        <w:rPr>
          <w:rFonts w:ascii="Times New Roman" w:hAnsi="Times New Roman" w:cs="Times New Roman"/>
          <w:sz w:val="24"/>
          <w:szCs w:val="24"/>
        </w:rPr>
        <w:t xml:space="preserve"> технологических этапов, их моделирование в целостный технологический процесс; </w:t>
      </w:r>
      <w:proofErr w:type="gramEnd"/>
    </w:p>
    <w:p w:rsidR="004E52DA" w:rsidRPr="004E52DA" w:rsidRDefault="004E52DA" w:rsidP="004E52DA">
      <w:pPr>
        <w:pStyle w:val="a3"/>
        <w:numPr>
          <w:ilvl w:val="0"/>
          <w:numId w:val="5"/>
        </w:numPr>
        <w:spacing w:after="0" w:line="240" w:lineRule="auto"/>
        <w:ind w:left="567" w:hanging="425"/>
        <w:jc w:val="both"/>
        <w:rPr>
          <w:rFonts w:ascii="Times New Roman" w:hAnsi="Times New Roman" w:cs="Times New Roman"/>
          <w:sz w:val="24"/>
          <w:szCs w:val="24"/>
        </w:rPr>
      </w:pPr>
      <w:proofErr w:type="gramStart"/>
      <w:r w:rsidRPr="004E52DA">
        <w:rPr>
          <w:rFonts w:ascii="Times New Roman" w:hAnsi="Times New Roman" w:cs="Times New Roman"/>
          <w:b/>
          <w:sz w:val="24"/>
          <w:szCs w:val="24"/>
        </w:rPr>
        <w:t>ДЕЯТЕЛЬНОСТНЫЙ</w:t>
      </w:r>
      <w:r w:rsidRPr="004E52DA">
        <w:rPr>
          <w:rFonts w:ascii="Times New Roman" w:hAnsi="Times New Roman" w:cs="Times New Roman"/>
          <w:sz w:val="24"/>
          <w:szCs w:val="24"/>
        </w:rPr>
        <w:t xml:space="preserve"> (</w:t>
      </w:r>
      <w:proofErr w:type="spellStart"/>
      <w:r w:rsidRPr="004E52DA">
        <w:rPr>
          <w:rFonts w:ascii="Times New Roman" w:hAnsi="Times New Roman" w:cs="Times New Roman"/>
          <w:sz w:val="24"/>
          <w:szCs w:val="24"/>
        </w:rPr>
        <w:t>перерабатывание</w:t>
      </w:r>
      <w:proofErr w:type="spellEnd"/>
      <w:r w:rsidRPr="004E52DA">
        <w:rPr>
          <w:rFonts w:ascii="Times New Roman" w:hAnsi="Times New Roman" w:cs="Times New Roman"/>
          <w:sz w:val="24"/>
          <w:szCs w:val="24"/>
        </w:rPr>
        <w:t xml:space="preserve">, делание) связан с переработкой специфической информации (создание, передача, восприятие, запоминание и хранение, поиск, копирование, разрушение, изменение, деление на части, упрощение и т.д.), предусматривает умение решать задачи и проблемы предметной области. </w:t>
      </w:r>
      <w:proofErr w:type="gramEnd"/>
    </w:p>
    <w:p w:rsidR="004E52DA" w:rsidRDefault="004E52DA" w:rsidP="005854B0">
      <w:pPr>
        <w:jc w:val="both"/>
        <w:rPr>
          <w:rFonts w:ascii="Times New Roman" w:hAnsi="Times New Roman" w:cs="Times New Roman"/>
          <w:color w:val="000000"/>
          <w:sz w:val="24"/>
          <w:szCs w:val="24"/>
          <w:shd w:val="clear" w:color="auto" w:fill="FFFFFF"/>
        </w:rPr>
      </w:pPr>
    </w:p>
    <w:p w:rsidR="00052DD7" w:rsidRPr="003D1F5D" w:rsidRDefault="00052DD7" w:rsidP="005854B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Как и любой другой вид психической деятельности ТМ может быть развито на разных уровнях:  </w:t>
      </w:r>
    </w:p>
    <w:p w:rsidR="00052DD7" w:rsidRPr="00052DD7" w:rsidRDefault="00052DD7" w:rsidP="00052DD7">
      <w:pPr>
        <w:pStyle w:val="a3"/>
        <w:numPr>
          <w:ilvl w:val="0"/>
          <w:numId w:val="10"/>
        </w:numPr>
        <w:spacing w:after="0" w:line="240" w:lineRule="auto"/>
        <w:ind w:left="567" w:hanging="567"/>
        <w:jc w:val="both"/>
        <w:rPr>
          <w:rFonts w:ascii="Times New Roman" w:hAnsi="Times New Roman" w:cs="Times New Roman"/>
          <w:sz w:val="24"/>
          <w:szCs w:val="24"/>
        </w:rPr>
      </w:pPr>
      <w:r w:rsidRPr="00052DD7">
        <w:rPr>
          <w:rFonts w:ascii="Times New Roman" w:hAnsi="Times New Roman" w:cs="Times New Roman"/>
          <w:b/>
          <w:sz w:val="24"/>
          <w:szCs w:val="24"/>
        </w:rPr>
        <w:t>Низкий уровень</w:t>
      </w:r>
      <w:r w:rsidRPr="00052DD7">
        <w:rPr>
          <w:rFonts w:ascii="Times New Roman" w:hAnsi="Times New Roman" w:cs="Times New Roman"/>
          <w:sz w:val="24"/>
          <w:szCs w:val="24"/>
        </w:rPr>
        <w:t xml:space="preserve"> - репродуктивный характер деятельности, которая ограничивается только использованием (копированием) готовых технологий и воспроизведением технологических процессов, стандартным решением задач по готовым схемам, алгоритмам, чертежам и т.п. </w:t>
      </w:r>
    </w:p>
    <w:p w:rsidR="00052DD7" w:rsidRPr="00052DD7" w:rsidRDefault="00052DD7" w:rsidP="00052DD7">
      <w:pPr>
        <w:pStyle w:val="a3"/>
        <w:numPr>
          <w:ilvl w:val="0"/>
          <w:numId w:val="10"/>
        </w:numPr>
        <w:spacing w:after="0" w:line="240" w:lineRule="auto"/>
        <w:ind w:left="567" w:hanging="567"/>
        <w:jc w:val="both"/>
        <w:rPr>
          <w:rFonts w:ascii="Times New Roman" w:hAnsi="Times New Roman" w:cs="Times New Roman"/>
          <w:sz w:val="24"/>
          <w:szCs w:val="24"/>
        </w:rPr>
      </w:pPr>
      <w:r w:rsidRPr="00052DD7">
        <w:rPr>
          <w:rFonts w:ascii="Times New Roman" w:hAnsi="Times New Roman" w:cs="Times New Roman"/>
          <w:b/>
          <w:sz w:val="24"/>
          <w:szCs w:val="24"/>
        </w:rPr>
        <w:t>Средний уровень</w:t>
      </w:r>
      <w:r w:rsidRPr="00052DD7">
        <w:rPr>
          <w:rFonts w:ascii="Times New Roman" w:hAnsi="Times New Roman" w:cs="Times New Roman"/>
          <w:sz w:val="24"/>
          <w:szCs w:val="24"/>
        </w:rPr>
        <w:t xml:space="preserve"> - деятельность выходит за рамки использования стандартных технологий, в решении задач присутствуют элементы творчества, проявляются рационализаторские умения (усовершенствование, </w:t>
      </w:r>
      <w:proofErr w:type="spellStart"/>
      <w:r w:rsidRPr="00052DD7">
        <w:rPr>
          <w:rFonts w:ascii="Times New Roman" w:hAnsi="Times New Roman" w:cs="Times New Roman"/>
          <w:sz w:val="24"/>
          <w:szCs w:val="24"/>
        </w:rPr>
        <w:t>модернизирование</w:t>
      </w:r>
      <w:proofErr w:type="spellEnd"/>
      <w:r w:rsidRPr="00052DD7">
        <w:rPr>
          <w:rFonts w:ascii="Times New Roman" w:hAnsi="Times New Roman" w:cs="Times New Roman"/>
          <w:sz w:val="24"/>
          <w:szCs w:val="24"/>
        </w:rPr>
        <w:t xml:space="preserve"> используемых технологий). </w:t>
      </w:r>
    </w:p>
    <w:p w:rsidR="00052DD7" w:rsidRPr="00052DD7" w:rsidRDefault="00052DD7" w:rsidP="00052DD7">
      <w:pPr>
        <w:pStyle w:val="a3"/>
        <w:numPr>
          <w:ilvl w:val="0"/>
          <w:numId w:val="10"/>
        </w:numPr>
        <w:spacing w:after="0" w:line="240" w:lineRule="auto"/>
        <w:ind w:left="567" w:hanging="567"/>
        <w:jc w:val="both"/>
        <w:rPr>
          <w:rFonts w:ascii="Times New Roman" w:hAnsi="Times New Roman" w:cs="Times New Roman"/>
          <w:sz w:val="24"/>
          <w:szCs w:val="24"/>
        </w:rPr>
      </w:pPr>
      <w:r w:rsidRPr="00052DD7">
        <w:rPr>
          <w:rFonts w:ascii="Times New Roman" w:hAnsi="Times New Roman" w:cs="Times New Roman"/>
          <w:b/>
          <w:sz w:val="24"/>
          <w:szCs w:val="24"/>
        </w:rPr>
        <w:t>Высокий уровень</w:t>
      </w:r>
      <w:r w:rsidRPr="00052DD7">
        <w:rPr>
          <w:rFonts w:ascii="Times New Roman" w:hAnsi="Times New Roman" w:cs="Times New Roman"/>
          <w:sz w:val="24"/>
          <w:szCs w:val="24"/>
        </w:rPr>
        <w:t xml:space="preserve"> - творческий, изобретательский характер мыслительной деятельности, когда используются нестандартные способы решения задач, объекты преобразования обладают новизной (по крайней мере, субъективной). </w:t>
      </w:r>
    </w:p>
    <w:p w:rsidR="00427BBE" w:rsidRDefault="00427BBE">
      <w:pPr>
        <w:rPr>
          <w:b/>
          <w:bCs/>
        </w:rPr>
      </w:pPr>
    </w:p>
    <w:p w:rsidR="00B7519D" w:rsidRDefault="00427BBE">
      <w:pPr>
        <w:rPr>
          <w:rFonts w:ascii="Times New Roman" w:hAnsi="Times New Roman" w:cs="Times New Roman"/>
          <w:b/>
          <w:sz w:val="24"/>
          <w:szCs w:val="24"/>
        </w:rPr>
      </w:pPr>
      <w:r w:rsidRPr="00427BBE">
        <w:rPr>
          <w:rFonts w:ascii="Times New Roman" w:hAnsi="Times New Roman" w:cs="Times New Roman"/>
          <w:b/>
          <w:sz w:val="24"/>
          <w:szCs w:val="24"/>
        </w:rPr>
        <w:t>Приемы и методы развития ТМ</w:t>
      </w:r>
    </w:p>
    <w:p w:rsidR="00427BBE" w:rsidRDefault="00427BBE">
      <w:pPr>
        <w:rPr>
          <w:rFonts w:ascii="Times New Roman" w:hAnsi="Times New Roman" w:cs="Times New Roman"/>
          <w:sz w:val="24"/>
          <w:szCs w:val="24"/>
        </w:rPr>
      </w:pPr>
      <w:r w:rsidRPr="00427BBE">
        <w:rPr>
          <w:rFonts w:ascii="Times New Roman" w:hAnsi="Times New Roman" w:cs="Times New Roman"/>
          <w:sz w:val="24"/>
          <w:szCs w:val="24"/>
        </w:rPr>
        <w:lastRenderedPageBreak/>
        <w:t xml:space="preserve">На сегодняшний день </w:t>
      </w:r>
      <w:r w:rsidR="003E6002">
        <w:rPr>
          <w:rFonts w:ascii="Times New Roman" w:hAnsi="Times New Roman" w:cs="Times New Roman"/>
          <w:sz w:val="24"/>
          <w:szCs w:val="24"/>
        </w:rPr>
        <w:t xml:space="preserve">существует огромное количество </w:t>
      </w:r>
      <w:r w:rsidR="001823DF">
        <w:rPr>
          <w:rFonts w:ascii="Times New Roman" w:hAnsi="Times New Roman" w:cs="Times New Roman"/>
          <w:sz w:val="24"/>
          <w:szCs w:val="24"/>
        </w:rPr>
        <w:t xml:space="preserve">педагогических </w:t>
      </w:r>
      <w:r w:rsidR="003E6002">
        <w:rPr>
          <w:rFonts w:ascii="Times New Roman" w:hAnsi="Times New Roman" w:cs="Times New Roman"/>
          <w:sz w:val="24"/>
          <w:szCs w:val="24"/>
        </w:rPr>
        <w:t>методо</w:t>
      </w:r>
      <w:r w:rsidR="001823DF">
        <w:rPr>
          <w:rFonts w:ascii="Times New Roman" w:hAnsi="Times New Roman" w:cs="Times New Roman"/>
          <w:sz w:val="24"/>
          <w:szCs w:val="24"/>
        </w:rPr>
        <w:t>в, т</w:t>
      </w:r>
      <w:r w:rsidR="003E6002">
        <w:rPr>
          <w:rFonts w:ascii="Times New Roman" w:hAnsi="Times New Roman" w:cs="Times New Roman"/>
          <w:sz w:val="24"/>
          <w:szCs w:val="24"/>
        </w:rPr>
        <w:t>ехник и приемов</w:t>
      </w:r>
      <w:r w:rsidR="001823DF">
        <w:rPr>
          <w:rFonts w:ascii="Times New Roman" w:hAnsi="Times New Roman" w:cs="Times New Roman"/>
          <w:sz w:val="24"/>
          <w:szCs w:val="24"/>
        </w:rPr>
        <w:t>,</w:t>
      </w:r>
      <w:r w:rsidR="003E6002">
        <w:rPr>
          <w:rFonts w:ascii="Times New Roman" w:hAnsi="Times New Roman" w:cs="Times New Roman"/>
          <w:sz w:val="24"/>
          <w:szCs w:val="24"/>
        </w:rPr>
        <w:t xml:space="preserve"> используемых для формирования мышления учащихся, в том числе и технологического.</w:t>
      </w:r>
    </w:p>
    <w:p w:rsidR="0095697C" w:rsidRPr="0095697C" w:rsidRDefault="0095697C" w:rsidP="0095697C">
      <w:pPr>
        <w:numPr>
          <w:ilvl w:val="0"/>
          <w:numId w:val="12"/>
        </w:numPr>
        <w:rPr>
          <w:rFonts w:ascii="Times New Roman" w:hAnsi="Times New Roman" w:cs="Times New Roman"/>
          <w:b/>
          <w:sz w:val="24"/>
          <w:szCs w:val="24"/>
        </w:rPr>
      </w:pPr>
      <w:r w:rsidRPr="0095697C">
        <w:rPr>
          <w:rFonts w:ascii="Times New Roman" w:hAnsi="Times New Roman" w:cs="Times New Roman"/>
          <w:b/>
          <w:bCs/>
          <w:sz w:val="24"/>
          <w:szCs w:val="24"/>
        </w:rPr>
        <w:t>Задачный подход</w:t>
      </w:r>
    </w:p>
    <w:p w:rsidR="0095697C" w:rsidRPr="0095697C" w:rsidRDefault="0095697C" w:rsidP="0095697C">
      <w:pPr>
        <w:spacing w:after="0" w:line="240" w:lineRule="auto"/>
        <w:jc w:val="both"/>
        <w:rPr>
          <w:rFonts w:ascii="Times New Roman" w:hAnsi="Times New Roman" w:cs="Times New Roman"/>
          <w:sz w:val="24"/>
          <w:szCs w:val="24"/>
        </w:rPr>
      </w:pPr>
      <w:r w:rsidRPr="0095697C">
        <w:rPr>
          <w:rFonts w:ascii="Times New Roman" w:hAnsi="Times New Roman" w:cs="Times New Roman"/>
          <w:sz w:val="24"/>
          <w:szCs w:val="24"/>
        </w:rPr>
        <w:t xml:space="preserve">Чтобы деятельность обладала развивающим эффектом, ее нужно представить в виде системы учебных (познавательных и практических) задач. </w:t>
      </w:r>
      <w:r w:rsidRPr="00100186">
        <w:rPr>
          <w:rFonts w:ascii="Times New Roman" w:hAnsi="Times New Roman" w:cs="Times New Roman"/>
          <w:sz w:val="24"/>
          <w:szCs w:val="24"/>
        </w:rPr>
        <w:t xml:space="preserve">В процессе решения любой задачи актуализируются предметные знания, опыт их применения и определенная совокупность мыслительных умений. </w:t>
      </w:r>
      <w:r w:rsidRPr="0095697C">
        <w:rPr>
          <w:rFonts w:ascii="Times New Roman" w:hAnsi="Times New Roman" w:cs="Times New Roman"/>
          <w:sz w:val="24"/>
          <w:szCs w:val="24"/>
        </w:rPr>
        <w:t xml:space="preserve">Смысл «задачного» обучения заключается в том, что посредством постановки задачи создается проблемная ситуация, которая рождает интерес и стремление выйти из состояния неопределенности, дефицита информации, </w:t>
      </w:r>
      <w:r>
        <w:rPr>
          <w:rFonts w:ascii="Times New Roman" w:hAnsi="Times New Roman" w:cs="Times New Roman"/>
          <w:sz w:val="24"/>
          <w:szCs w:val="24"/>
        </w:rPr>
        <w:t xml:space="preserve">стремление </w:t>
      </w:r>
      <w:r w:rsidRPr="0095697C">
        <w:rPr>
          <w:rFonts w:ascii="Times New Roman" w:hAnsi="Times New Roman" w:cs="Times New Roman"/>
          <w:sz w:val="24"/>
          <w:szCs w:val="24"/>
        </w:rPr>
        <w:t xml:space="preserve">разрешить противоречия. Иными словами, стимулируется познавательная активность, мыслительная деятельность. </w:t>
      </w:r>
      <w:r>
        <w:rPr>
          <w:rFonts w:ascii="Times New Roman" w:hAnsi="Times New Roman" w:cs="Times New Roman"/>
          <w:sz w:val="24"/>
          <w:szCs w:val="24"/>
        </w:rPr>
        <w:t>Решения задачи</w:t>
      </w:r>
      <w:r w:rsidRPr="0095697C">
        <w:rPr>
          <w:rFonts w:ascii="Times New Roman" w:hAnsi="Times New Roman" w:cs="Times New Roman"/>
          <w:sz w:val="24"/>
          <w:szCs w:val="24"/>
        </w:rPr>
        <w:t xml:space="preserve"> и является основным </w:t>
      </w:r>
      <w:r>
        <w:rPr>
          <w:rFonts w:ascii="Times New Roman" w:hAnsi="Times New Roman" w:cs="Times New Roman"/>
          <w:sz w:val="24"/>
          <w:szCs w:val="24"/>
        </w:rPr>
        <w:t>механизмом развития мышления</w:t>
      </w:r>
      <w:r w:rsidRPr="0095697C">
        <w:rPr>
          <w:rFonts w:ascii="Times New Roman" w:hAnsi="Times New Roman" w:cs="Times New Roman"/>
          <w:sz w:val="24"/>
          <w:szCs w:val="24"/>
        </w:rPr>
        <w:t>.</w:t>
      </w:r>
    </w:p>
    <w:p w:rsidR="0095697C" w:rsidRPr="0095697C" w:rsidRDefault="0095697C" w:rsidP="0095697C">
      <w:pPr>
        <w:rPr>
          <w:rFonts w:ascii="Times New Roman" w:hAnsi="Times New Roman" w:cs="Times New Roman"/>
          <w:b/>
          <w:sz w:val="24"/>
          <w:szCs w:val="24"/>
        </w:rPr>
      </w:pPr>
    </w:p>
    <w:p w:rsidR="0095697C" w:rsidRPr="0095697C" w:rsidRDefault="0095697C" w:rsidP="0095697C">
      <w:pPr>
        <w:numPr>
          <w:ilvl w:val="0"/>
          <w:numId w:val="12"/>
        </w:numPr>
        <w:rPr>
          <w:rFonts w:ascii="Times New Roman" w:hAnsi="Times New Roman" w:cs="Times New Roman"/>
          <w:b/>
          <w:sz w:val="24"/>
          <w:szCs w:val="24"/>
        </w:rPr>
      </w:pPr>
      <w:r w:rsidRPr="0095697C">
        <w:rPr>
          <w:rFonts w:ascii="Times New Roman" w:hAnsi="Times New Roman" w:cs="Times New Roman"/>
          <w:b/>
          <w:bCs/>
          <w:sz w:val="24"/>
          <w:szCs w:val="24"/>
        </w:rPr>
        <w:t>Использование средств ИКТ</w:t>
      </w:r>
    </w:p>
    <w:p w:rsidR="0095697C" w:rsidRDefault="0095697C" w:rsidP="0095697C">
      <w:pPr>
        <w:spacing w:after="0" w:line="240" w:lineRule="auto"/>
        <w:jc w:val="both"/>
        <w:rPr>
          <w:rFonts w:ascii="Times New Roman" w:hAnsi="Times New Roman" w:cs="Times New Roman"/>
          <w:sz w:val="24"/>
          <w:szCs w:val="24"/>
        </w:rPr>
      </w:pPr>
      <w:r w:rsidRPr="00800352">
        <w:rPr>
          <w:rFonts w:ascii="Times New Roman" w:hAnsi="Times New Roman" w:cs="Times New Roman"/>
          <w:sz w:val="24"/>
          <w:szCs w:val="24"/>
        </w:rPr>
        <w:t xml:space="preserve">Включение </w:t>
      </w:r>
      <w:r>
        <w:rPr>
          <w:rFonts w:ascii="Times New Roman" w:hAnsi="Times New Roman" w:cs="Times New Roman"/>
          <w:sz w:val="24"/>
          <w:szCs w:val="24"/>
        </w:rPr>
        <w:t>учащихся</w:t>
      </w:r>
      <w:r w:rsidRPr="00800352">
        <w:rPr>
          <w:rFonts w:ascii="Times New Roman" w:hAnsi="Times New Roman" w:cs="Times New Roman"/>
          <w:sz w:val="24"/>
          <w:szCs w:val="24"/>
        </w:rPr>
        <w:t xml:space="preserve"> в учебно-познавательную деятельность </w:t>
      </w:r>
      <w:r>
        <w:rPr>
          <w:rFonts w:ascii="Times New Roman" w:hAnsi="Times New Roman" w:cs="Times New Roman"/>
          <w:sz w:val="24"/>
          <w:szCs w:val="24"/>
        </w:rPr>
        <w:t>с использованием ИКТ</w:t>
      </w:r>
      <w:r w:rsidRPr="00800352">
        <w:rPr>
          <w:rFonts w:ascii="Times New Roman" w:hAnsi="Times New Roman" w:cs="Times New Roman"/>
          <w:sz w:val="24"/>
          <w:szCs w:val="24"/>
        </w:rPr>
        <w:t xml:space="preserve"> развивает рефлексивные умения, самоанализ, интуицию. Обеспечивается активная мыслительная деятельность за счёт погружения в программную среду, требующую поисковых, исследовательских, контролирующих и моделирующих умений. Это, в свою очередь, создает условия для развития проблемного видения, умения анализировать ситуацию, прогнозировать и проектировать деятельность, реализует творческий потенциал, что необходимо для успешного развития ТМ. </w:t>
      </w:r>
    </w:p>
    <w:p w:rsidR="0095697C" w:rsidRPr="00800352" w:rsidRDefault="0095697C" w:rsidP="0095697C">
      <w:pPr>
        <w:spacing w:after="0" w:line="240" w:lineRule="auto"/>
        <w:jc w:val="both"/>
        <w:rPr>
          <w:rFonts w:ascii="Times New Roman" w:hAnsi="Times New Roman" w:cs="Times New Roman"/>
          <w:sz w:val="24"/>
          <w:szCs w:val="24"/>
        </w:rPr>
      </w:pPr>
    </w:p>
    <w:p w:rsidR="0095697C" w:rsidRPr="0095697C" w:rsidRDefault="0095697C" w:rsidP="0095697C">
      <w:pPr>
        <w:numPr>
          <w:ilvl w:val="0"/>
          <w:numId w:val="12"/>
        </w:numPr>
        <w:rPr>
          <w:rFonts w:ascii="Times New Roman" w:hAnsi="Times New Roman" w:cs="Times New Roman"/>
          <w:b/>
          <w:sz w:val="24"/>
          <w:szCs w:val="24"/>
        </w:rPr>
      </w:pPr>
      <w:r w:rsidRPr="0095697C">
        <w:rPr>
          <w:rFonts w:ascii="Times New Roman" w:hAnsi="Times New Roman" w:cs="Times New Roman"/>
          <w:b/>
          <w:bCs/>
          <w:sz w:val="24"/>
          <w:szCs w:val="24"/>
        </w:rPr>
        <w:t xml:space="preserve">Технология интеграции </w:t>
      </w:r>
    </w:p>
    <w:p w:rsidR="0095697C" w:rsidRPr="0079225E" w:rsidRDefault="0095697C" w:rsidP="003E6002">
      <w:pPr>
        <w:spacing w:after="0" w:line="240" w:lineRule="auto"/>
        <w:jc w:val="both"/>
        <w:rPr>
          <w:rFonts w:ascii="Times New Roman" w:hAnsi="Times New Roman" w:cs="Times New Roman"/>
          <w:sz w:val="24"/>
          <w:szCs w:val="24"/>
        </w:rPr>
      </w:pPr>
      <w:r w:rsidRPr="00DE2227">
        <w:rPr>
          <w:rFonts w:ascii="Times New Roman" w:hAnsi="Times New Roman" w:cs="Times New Roman"/>
          <w:b/>
          <w:sz w:val="24"/>
          <w:szCs w:val="24"/>
        </w:rPr>
        <w:t>Под интеграцией в педагогическом процессе</w:t>
      </w:r>
      <w:r w:rsidRPr="00DE2227">
        <w:rPr>
          <w:rFonts w:ascii="Times New Roman" w:hAnsi="Times New Roman" w:cs="Times New Roman"/>
          <w:sz w:val="24"/>
          <w:szCs w:val="24"/>
          <w:u w:val="single"/>
        </w:rPr>
        <w:t xml:space="preserve"> понимают одну из сторон процесса развития, связанную с объединением в целое ранее разрозненных частей.</w:t>
      </w:r>
      <w:r w:rsidRPr="0079225E">
        <w:rPr>
          <w:rFonts w:ascii="Times New Roman" w:hAnsi="Times New Roman" w:cs="Times New Roman"/>
          <w:sz w:val="24"/>
          <w:szCs w:val="24"/>
        </w:rPr>
        <w:t xml:space="preserve"> Этот процесс может проходить как в рамках уже сложившейся системы, так и в рамках новой системы.</w:t>
      </w:r>
    </w:p>
    <w:p w:rsidR="0095697C" w:rsidRPr="0079225E" w:rsidRDefault="0095697C" w:rsidP="003E6002">
      <w:pPr>
        <w:spacing w:after="0" w:line="240" w:lineRule="auto"/>
        <w:jc w:val="both"/>
        <w:rPr>
          <w:rFonts w:ascii="Times New Roman" w:hAnsi="Times New Roman" w:cs="Times New Roman"/>
          <w:sz w:val="24"/>
          <w:szCs w:val="24"/>
        </w:rPr>
      </w:pPr>
      <w:r w:rsidRPr="0079225E">
        <w:rPr>
          <w:rFonts w:ascii="Times New Roman" w:hAnsi="Times New Roman" w:cs="Times New Roman"/>
          <w:sz w:val="24"/>
          <w:szCs w:val="24"/>
        </w:rPr>
        <w:t xml:space="preserve">Сущность процесса интеграции — качественные преобразования внутри каждого элемента, входящего в систему. Принцип интеграции предполагает взаимосвязь всех компонентов процесса обучения, всех элементов системы, связь между системами, он является ведущим при разработке целеполагания, определения содержания обучения, его форм и методов. Интегративный подход означает реализацию принципа интеграции в любом компоненте педагогического процесса, обеспечивает целостность и системность педагогического процесса. </w:t>
      </w:r>
    </w:p>
    <w:p w:rsidR="0095697C" w:rsidRPr="0079225E" w:rsidRDefault="0095697C" w:rsidP="003E6002">
      <w:pPr>
        <w:spacing w:after="0" w:line="240" w:lineRule="auto"/>
        <w:jc w:val="both"/>
        <w:rPr>
          <w:rFonts w:ascii="Times New Roman" w:hAnsi="Times New Roman" w:cs="Times New Roman"/>
          <w:sz w:val="24"/>
          <w:szCs w:val="24"/>
        </w:rPr>
      </w:pPr>
      <w:r w:rsidRPr="0079225E">
        <w:rPr>
          <w:rFonts w:ascii="Times New Roman" w:hAnsi="Times New Roman" w:cs="Times New Roman"/>
          <w:sz w:val="24"/>
          <w:szCs w:val="24"/>
        </w:rPr>
        <w:t xml:space="preserve">Можно выделить несколько ступеней интеграции, которые горизонтально объединяются в более крупные базисы. У различных авторов можно встретить небольшие различия, но предлагаем ознакомиться со следующим способом деления: </w:t>
      </w:r>
    </w:p>
    <w:p w:rsidR="0095697C" w:rsidRPr="0055794E" w:rsidRDefault="0095697C" w:rsidP="003E6002">
      <w:pPr>
        <w:pStyle w:val="a3"/>
        <w:numPr>
          <w:ilvl w:val="0"/>
          <w:numId w:val="13"/>
        </w:numPr>
        <w:spacing w:after="0" w:line="240" w:lineRule="auto"/>
        <w:ind w:left="426"/>
        <w:jc w:val="both"/>
        <w:rPr>
          <w:rFonts w:ascii="Times New Roman" w:hAnsi="Times New Roman" w:cs="Times New Roman"/>
          <w:sz w:val="24"/>
          <w:szCs w:val="24"/>
        </w:rPr>
      </w:pPr>
      <w:r w:rsidRPr="0055794E">
        <w:rPr>
          <w:rFonts w:ascii="Times New Roman" w:hAnsi="Times New Roman" w:cs="Times New Roman"/>
          <w:sz w:val="24"/>
          <w:szCs w:val="24"/>
        </w:rPr>
        <w:t xml:space="preserve">Тематическая интеграция - два или три учебных предмета занимаются тем, что раскрывают одну тему. </w:t>
      </w:r>
    </w:p>
    <w:p w:rsidR="0095697C" w:rsidRPr="0055794E" w:rsidRDefault="0095697C" w:rsidP="003E6002">
      <w:pPr>
        <w:pStyle w:val="a3"/>
        <w:numPr>
          <w:ilvl w:val="0"/>
          <w:numId w:val="13"/>
        </w:numPr>
        <w:spacing w:after="0" w:line="240" w:lineRule="auto"/>
        <w:ind w:left="426"/>
        <w:jc w:val="both"/>
        <w:rPr>
          <w:rFonts w:ascii="Times New Roman" w:hAnsi="Times New Roman" w:cs="Times New Roman"/>
          <w:sz w:val="24"/>
          <w:szCs w:val="24"/>
        </w:rPr>
      </w:pPr>
      <w:r w:rsidRPr="0055794E">
        <w:rPr>
          <w:rFonts w:ascii="Times New Roman" w:hAnsi="Times New Roman" w:cs="Times New Roman"/>
          <w:sz w:val="24"/>
          <w:szCs w:val="24"/>
        </w:rPr>
        <w:t xml:space="preserve">Проблемная интеграция - одной проблемой занимаются разные предметы. </w:t>
      </w:r>
    </w:p>
    <w:p w:rsidR="0095697C" w:rsidRPr="0055794E" w:rsidRDefault="0095697C" w:rsidP="003E6002">
      <w:pPr>
        <w:pStyle w:val="a3"/>
        <w:numPr>
          <w:ilvl w:val="0"/>
          <w:numId w:val="13"/>
        </w:numPr>
        <w:spacing w:after="0" w:line="240" w:lineRule="auto"/>
        <w:ind w:left="426"/>
        <w:jc w:val="both"/>
        <w:rPr>
          <w:rFonts w:ascii="Times New Roman" w:hAnsi="Times New Roman" w:cs="Times New Roman"/>
          <w:sz w:val="24"/>
          <w:szCs w:val="24"/>
        </w:rPr>
      </w:pPr>
      <w:r w:rsidRPr="0055794E">
        <w:rPr>
          <w:rFonts w:ascii="Times New Roman" w:hAnsi="Times New Roman" w:cs="Times New Roman"/>
          <w:sz w:val="24"/>
          <w:szCs w:val="24"/>
        </w:rPr>
        <w:t xml:space="preserve">Концептуальная интеграция - подразумевается, что рассмотрение ведётся несколькими предметами с применением всех их методов и средств. </w:t>
      </w:r>
    </w:p>
    <w:p w:rsidR="0095697C" w:rsidRPr="0055794E" w:rsidRDefault="0095697C" w:rsidP="003E6002">
      <w:pPr>
        <w:pStyle w:val="a3"/>
        <w:numPr>
          <w:ilvl w:val="0"/>
          <w:numId w:val="13"/>
        </w:numPr>
        <w:spacing w:after="0" w:line="240" w:lineRule="auto"/>
        <w:ind w:left="426"/>
        <w:jc w:val="both"/>
        <w:rPr>
          <w:rFonts w:ascii="Times New Roman" w:hAnsi="Times New Roman" w:cs="Times New Roman"/>
          <w:sz w:val="24"/>
          <w:szCs w:val="24"/>
        </w:rPr>
      </w:pPr>
      <w:r w:rsidRPr="0055794E">
        <w:rPr>
          <w:rFonts w:ascii="Times New Roman" w:hAnsi="Times New Roman" w:cs="Times New Roman"/>
          <w:sz w:val="24"/>
          <w:szCs w:val="24"/>
        </w:rPr>
        <w:t xml:space="preserve">Теоретическая интеграция - рассматривается взаимопроникновение разных теорий. </w:t>
      </w:r>
    </w:p>
    <w:p w:rsidR="0095697C" w:rsidRPr="0055794E" w:rsidRDefault="0095697C" w:rsidP="003E6002">
      <w:pPr>
        <w:pStyle w:val="a3"/>
        <w:numPr>
          <w:ilvl w:val="0"/>
          <w:numId w:val="13"/>
        </w:numPr>
        <w:spacing w:after="0" w:line="240" w:lineRule="auto"/>
        <w:ind w:left="426"/>
        <w:jc w:val="both"/>
        <w:rPr>
          <w:rFonts w:ascii="Times New Roman" w:hAnsi="Times New Roman" w:cs="Times New Roman"/>
          <w:sz w:val="24"/>
          <w:szCs w:val="24"/>
        </w:rPr>
      </w:pPr>
      <w:r w:rsidRPr="0055794E">
        <w:rPr>
          <w:rFonts w:ascii="Times New Roman" w:hAnsi="Times New Roman" w:cs="Times New Roman"/>
          <w:sz w:val="24"/>
          <w:szCs w:val="24"/>
        </w:rPr>
        <w:t xml:space="preserve">Диалектическая интеграция - в этом случае понимается использование принципов и понятий, которые относятся к различным областям знаний. В качестве альтернативы можно встретить толкование предоставления мира как целостной картины. </w:t>
      </w:r>
    </w:p>
    <w:p w:rsidR="0095697C" w:rsidRPr="00427BBE" w:rsidRDefault="0095697C" w:rsidP="0095697C">
      <w:pPr>
        <w:rPr>
          <w:rFonts w:ascii="Times New Roman" w:hAnsi="Times New Roman" w:cs="Times New Roman"/>
          <w:sz w:val="24"/>
          <w:szCs w:val="24"/>
        </w:rPr>
      </w:pPr>
    </w:p>
    <w:p w:rsidR="007D4F85" w:rsidRPr="0095697C" w:rsidRDefault="00702832" w:rsidP="00427BBE">
      <w:pPr>
        <w:numPr>
          <w:ilvl w:val="0"/>
          <w:numId w:val="12"/>
        </w:numPr>
        <w:rPr>
          <w:rFonts w:ascii="Times New Roman" w:hAnsi="Times New Roman" w:cs="Times New Roman"/>
          <w:b/>
          <w:sz w:val="24"/>
          <w:szCs w:val="24"/>
        </w:rPr>
      </w:pPr>
      <w:r w:rsidRPr="0095697C">
        <w:rPr>
          <w:rFonts w:ascii="Times New Roman" w:hAnsi="Times New Roman" w:cs="Times New Roman"/>
          <w:b/>
          <w:bCs/>
          <w:sz w:val="24"/>
          <w:szCs w:val="24"/>
        </w:rPr>
        <w:lastRenderedPageBreak/>
        <w:t>Проблемное обучение</w:t>
      </w:r>
    </w:p>
    <w:p w:rsidR="00800352" w:rsidRPr="00800352" w:rsidRDefault="00800352" w:rsidP="00800352">
      <w:pPr>
        <w:spacing w:before="100" w:beforeAutospacing="1" w:after="100" w:afterAutospacing="1" w:line="240" w:lineRule="auto"/>
        <w:jc w:val="both"/>
        <w:rPr>
          <w:rFonts w:ascii="Times New Roman" w:hAnsi="Times New Roman" w:cs="Times New Roman"/>
          <w:sz w:val="24"/>
          <w:szCs w:val="24"/>
        </w:rPr>
      </w:pPr>
      <w:r w:rsidRPr="00800352">
        <w:rPr>
          <w:rFonts w:ascii="Times New Roman" w:hAnsi="Times New Roman" w:cs="Times New Roman"/>
          <w:sz w:val="24"/>
          <w:szCs w:val="24"/>
        </w:rPr>
        <w:t>Проблемное обучение основывается на проблемной ситуации и самой проблеме, как элемента проблемной ситуации. Проблема включает в себя проблемный вопрос и проблемное задание.</w:t>
      </w:r>
    </w:p>
    <w:p w:rsidR="00800352" w:rsidRPr="00800352" w:rsidRDefault="00800352" w:rsidP="00800352">
      <w:pPr>
        <w:spacing w:before="100" w:beforeAutospacing="1" w:after="100" w:afterAutospacing="1" w:line="240" w:lineRule="auto"/>
        <w:jc w:val="both"/>
        <w:rPr>
          <w:rFonts w:ascii="Times New Roman" w:hAnsi="Times New Roman" w:cs="Times New Roman"/>
          <w:sz w:val="24"/>
          <w:szCs w:val="24"/>
        </w:rPr>
      </w:pPr>
      <w:r w:rsidRPr="00800352">
        <w:rPr>
          <w:rFonts w:ascii="Times New Roman" w:hAnsi="Times New Roman" w:cs="Times New Roman"/>
          <w:sz w:val="24"/>
          <w:szCs w:val="24"/>
        </w:rPr>
        <w:t>Проблемное обучение является одним из методов развития учащихся. Постановкой проблем, проблемных вопросов или проблемных ситуаций учитель создает определенные организационные условия для активизации мыслительной деятельности учащихся, стимулируя поиск недостающих знаний для разрешения познавательного противоречия.</w:t>
      </w:r>
    </w:p>
    <w:p w:rsidR="007D4F85" w:rsidRPr="0095697C" w:rsidRDefault="00702832" w:rsidP="00427BBE">
      <w:pPr>
        <w:numPr>
          <w:ilvl w:val="0"/>
          <w:numId w:val="12"/>
        </w:numPr>
        <w:rPr>
          <w:rFonts w:ascii="Times New Roman" w:hAnsi="Times New Roman" w:cs="Times New Roman"/>
          <w:b/>
          <w:sz w:val="24"/>
          <w:szCs w:val="24"/>
        </w:rPr>
      </w:pPr>
      <w:r w:rsidRPr="0095697C">
        <w:rPr>
          <w:rFonts w:ascii="Times New Roman" w:hAnsi="Times New Roman" w:cs="Times New Roman"/>
          <w:b/>
          <w:bCs/>
          <w:sz w:val="24"/>
          <w:szCs w:val="24"/>
        </w:rPr>
        <w:t>Проектная технология</w:t>
      </w:r>
    </w:p>
    <w:p w:rsidR="007D4F85" w:rsidRPr="0095697C" w:rsidRDefault="00702832" w:rsidP="00427BBE">
      <w:pPr>
        <w:numPr>
          <w:ilvl w:val="0"/>
          <w:numId w:val="12"/>
        </w:numPr>
        <w:rPr>
          <w:rFonts w:ascii="Times New Roman" w:hAnsi="Times New Roman" w:cs="Times New Roman"/>
          <w:b/>
          <w:sz w:val="24"/>
          <w:szCs w:val="24"/>
        </w:rPr>
      </w:pPr>
      <w:r w:rsidRPr="0095697C">
        <w:rPr>
          <w:rFonts w:ascii="Times New Roman" w:hAnsi="Times New Roman" w:cs="Times New Roman"/>
          <w:b/>
          <w:bCs/>
          <w:sz w:val="24"/>
          <w:szCs w:val="24"/>
        </w:rPr>
        <w:t>Технология интенсификации обучения</w:t>
      </w:r>
      <w:r w:rsidR="00800352" w:rsidRPr="0095697C">
        <w:rPr>
          <w:rFonts w:ascii="Century Schoolbook" w:eastAsia="+mj-ea" w:hAnsi="Century Schoolbook" w:cs="+mj-cs"/>
          <w:b/>
          <w:bCs/>
          <w:smallCaps/>
          <w:color w:val="862110"/>
          <w:kern w:val="24"/>
          <w:position w:val="1"/>
          <w:sz w:val="52"/>
          <w:szCs w:val="52"/>
        </w:rPr>
        <w:t xml:space="preserve"> </w:t>
      </w:r>
      <w:r w:rsidR="00800352" w:rsidRPr="0095697C">
        <w:rPr>
          <w:rFonts w:ascii="Times New Roman" w:hAnsi="Times New Roman" w:cs="Times New Roman"/>
          <w:b/>
          <w:bCs/>
          <w:sz w:val="24"/>
          <w:szCs w:val="24"/>
        </w:rPr>
        <w:t>на основе схемных и знаковых моделей учебного материала (</w:t>
      </w:r>
      <w:proofErr w:type="spellStart"/>
      <w:r w:rsidR="00800352" w:rsidRPr="0095697C">
        <w:rPr>
          <w:rFonts w:ascii="Times New Roman" w:hAnsi="Times New Roman" w:cs="Times New Roman"/>
          <w:b/>
          <w:bCs/>
          <w:sz w:val="24"/>
          <w:szCs w:val="24"/>
        </w:rPr>
        <w:t>В.Ф.Шаталов</w:t>
      </w:r>
      <w:proofErr w:type="spellEnd"/>
      <w:r w:rsidR="00800352" w:rsidRPr="0095697C">
        <w:rPr>
          <w:rFonts w:ascii="Times New Roman" w:hAnsi="Times New Roman" w:cs="Times New Roman"/>
          <w:b/>
          <w:bCs/>
          <w:sz w:val="24"/>
          <w:szCs w:val="24"/>
        </w:rPr>
        <w:t>)</w:t>
      </w:r>
    </w:p>
    <w:p w:rsidR="00800352" w:rsidRPr="00800352" w:rsidRDefault="00800352" w:rsidP="00800352">
      <w:pPr>
        <w:spacing w:after="0" w:line="240" w:lineRule="auto"/>
        <w:jc w:val="both"/>
        <w:rPr>
          <w:rFonts w:ascii="Times New Roman" w:hAnsi="Times New Roman" w:cs="Times New Roman"/>
          <w:sz w:val="24"/>
          <w:szCs w:val="24"/>
        </w:rPr>
      </w:pPr>
      <w:r w:rsidRPr="00800352">
        <w:rPr>
          <w:rFonts w:ascii="Times New Roman" w:hAnsi="Times New Roman" w:cs="Times New Roman"/>
          <w:sz w:val="24"/>
          <w:szCs w:val="24"/>
        </w:rPr>
        <w:t xml:space="preserve">Главной заслугой </w:t>
      </w:r>
      <w:proofErr w:type="spellStart"/>
      <w:r w:rsidRPr="00800352">
        <w:rPr>
          <w:rFonts w:ascii="Times New Roman" w:hAnsi="Times New Roman" w:cs="Times New Roman"/>
          <w:sz w:val="24"/>
          <w:szCs w:val="24"/>
        </w:rPr>
        <w:t>В.Ф.Шаталова</w:t>
      </w:r>
      <w:proofErr w:type="spellEnd"/>
      <w:r w:rsidRPr="00800352">
        <w:rPr>
          <w:rFonts w:ascii="Times New Roman" w:hAnsi="Times New Roman" w:cs="Times New Roman"/>
          <w:sz w:val="24"/>
          <w:szCs w:val="24"/>
        </w:rPr>
        <w:t xml:space="preserve"> является разработка системы учебной деятельности школьников, обеспечивающей достаточно полную и всеобщую активность на уроке. Это достигается созданием определенного динамического стереотипа деятельности учащихся.</w:t>
      </w:r>
    </w:p>
    <w:p w:rsidR="00800352" w:rsidRPr="00800352" w:rsidRDefault="00800352" w:rsidP="00800352">
      <w:pPr>
        <w:spacing w:after="0" w:line="240" w:lineRule="auto"/>
        <w:jc w:val="both"/>
        <w:rPr>
          <w:rFonts w:ascii="Times New Roman" w:hAnsi="Times New Roman" w:cs="Times New Roman"/>
          <w:sz w:val="24"/>
          <w:szCs w:val="24"/>
        </w:rPr>
      </w:pPr>
      <w:r w:rsidRPr="00800352">
        <w:rPr>
          <w:rFonts w:ascii="Times New Roman" w:hAnsi="Times New Roman" w:cs="Times New Roman"/>
          <w:sz w:val="24"/>
          <w:szCs w:val="24"/>
        </w:rPr>
        <w:t>Основу стереотипа учебной деятельности представляют опорные конспекты (сигналы) - наглядные схемы, в которых закодирован учебный материал. Работа с опорными сигналами имеет четкие этапы и сопровождается еще целым рядом приемов и принципиальных методических решений.</w:t>
      </w:r>
    </w:p>
    <w:p w:rsidR="00800352" w:rsidRPr="0095697C" w:rsidRDefault="00800352" w:rsidP="00800352">
      <w:pPr>
        <w:rPr>
          <w:rFonts w:ascii="Times New Roman" w:hAnsi="Times New Roman" w:cs="Times New Roman"/>
          <w:b/>
          <w:sz w:val="24"/>
          <w:szCs w:val="24"/>
        </w:rPr>
      </w:pPr>
    </w:p>
    <w:p w:rsidR="007D4F85" w:rsidRPr="0095697C" w:rsidRDefault="00702832" w:rsidP="00427BBE">
      <w:pPr>
        <w:numPr>
          <w:ilvl w:val="0"/>
          <w:numId w:val="12"/>
        </w:numPr>
        <w:rPr>
          <w:rFonts w:ascii="Times New Roman" w:hAnsi="Times New Roman" w:cs="Times New Roman"/>
          <w:b/>
          <w:sz w:val="24"/>
          <w:szCs w:val="24"/>
        </w:rPr>
      </w:pPr>
      <w:r w:rsidRPr="0095697C">
        <w:rPr>
          <w:rFonts w:ascii="Times New Roman" w:hAnsi="Times New Roman" w:cs="Times New Roman"/>
          <w:b/>
          <w:bCs/>
          <w:sz w:val="24"/>
          <w:szCs w:val="24"/>
        </w:rPr>
        <w:t>Перспективно – опережающее обучение</w:t>
      </w:r>
      <w:r w:rsidR="00800352" w:rsidRPr="0095697C">
        <w:rPr>
          <w:rFonts w:ascii="Times New Roman" w:hAnsi="Times New Roman" w:cs="Times New Roman"/>
          <w:b/>
          <w:bCs/>
          <w:sz w:val="24"/>
          <w:szCs w:val="24"/>
        </w:rPr>
        <w:t xml:space="preserve"> с использованием опорных схем (С.Н. </w:t>
      </w:r>
      <w:proofErr w:type="spellStart"/>
      <w:r w:rsidR="00800352" w:rsidRPr="0095697C">
        <w:rPr>
          <w:rFonts w:ascii="Times New Roman" w:hAnsi="Times New Roman" w:cs="Times New Roman"/>
          <w:b/>
          <w:bCs/>
          <w:sz w:val="24"/>
          <w:szCs w:val="24"/>
        </w:rPr>
        <w:t>Лысенкова</w:t>
      </w:r>
      <w:proofErr w:type="spellEnd"/>
      <w:r w:rsidR="00800352" w:rsidRPr="0095697C">
        <w:rPr>
          <w:rFonts w:ascii="Times New Roman" w:hAnsi="Times New Roman" w:cs="Times New Roman"/>
          <w:b/>
          <w:bCs/>
          <w:sz w:val="24"/>
          <w:szCs w:val="24"/>
        </w:rPr>
        <w:t>)</w:t>
      </w:r>
    </w:p>
    <w:p w:rsidR="00800352" w:rsidRPr="00800352" w:rsidRDefault="00800352" w:rsidP="00800352">
      <w:pPr>
        <w:spacing w:before="100" w:beforeAutospacing="1" w:after="100" w:afterAutospacing="1" w:line="240" w:lineRule="auto"/>
        <w:jc w:val="both"/>
        <w:rPr>
          <w:rFonts w:ascii="Times New Roman" w:hAnsi="Times New Roman" w:cs="Times New Roman"/>
          <w:sz w:val="24"/>
          <w:szCs w:val="24"/>
        </w:rPr>
      </w:pPr>
      <w:r w:rsidRPr="00800352">
        <w:rPr>
          <w:rFonts w:ascii="Times New Roman" w:hAnsi="Times New Roman" w:cs="Times New Roman"/>
          <w:sz w:val="24"/>
          <w:szCs w:val="24"/>
        </w:rPr>
        <w:t xml:space="preserve">С.Н. </w:t>
      </w:r>
      <w:proofErr w:type="spellStart"/>
      <w:r w:rsidRPr="00800352">
        <w:rPr>
          <w:rFonts w:ascii="Times New Roman" w:hAnsi="Times New Roman" w:cs="Times New Roman"/>
          <w:sz w:val="24"/>
          <w:szCs w:val="24"/>
        </w:rPr>
        <w:t>Лысенкова</w:t>
      </w:r>
      <w:proofErr w:type="spellEnd"/>
      <w:r w:rsidRPr="00800352">
        <w:rPr>
          <w:rFonts w:ascii="Times New Roman" w:hAnsi="Times New Roman" w:cs="Times New Roman"/>
          <w:sz w:val="24"/>
          <w:szCs w:val="24"/>
        </w:rPr>
        <w:t xml:space="preserve"> открыла замечательный феномен: чтобы уменьшить объективную трудность некоторых вопросов программы, надо опережать их введение в учебный процесс. Урок, построенный на опережающей основе, включает как изучаемый и пройденный, так и будущий материал. </w:t>
      </w:r>
    </w:p>
    <w:p w:rsidR="00800352" w:rsidRPr="00800352" w:rsidRDefault="00800352" w:rsidP="00800352">
      <w:pPr>
        <w:spacing w:before="100" w:beforeAutospacing="1" w:after="100" w:afterAutospacing="1" w:line="240" w:lineRule="auto"/>
        <w:jc w:val="both"/>
        <w:rPr>
          <w:rFonts w:ascii="Times New Roman" w:hAnsi="Times New Roman" w:cs="Times New Roman"/>
          <w:sz w:val="24"/>
          <w:szCs w:val="24"/>
        </w:rPr>
      </w:pPr>
      <w:r w:rsidRPr="00800352">
        <w:rPr>
          <w:rFonts w:ascii="Times New Roman" w:hAnsi="Times New Roman" w:cs="Times New Roman"/>
          <w:sz w:val="24"/>
          <w:szCs w:val="24"/>
        </w:rPr>
        <w:t>Другой особенностью этой технологии является комментирующее управление. Оно объединяет три действия ученика: думаю, говорю, записываю. При этом развиваются логика рассуждений, доказательность, самостоятельность мышления, ученик становится в положение учителя, управляющего классом.</w:t>
      </w:r>
    </w:p>
    <w:p w:rsidR="00800352" w:rsidRPr="00800352" w:rsidRDefault="00800352" w:rsidP="00800352">
      <w:pPr>
        <w:jc w:val="both"/>
        <w:rPr>
          <w:rFonts w:ascii="Times New Roman" w:hAnsi="Times New Roman" w:cs="Times New Roman"/>
          <w:sz w:val="24"/>
          <w:szCs w:val="24"/>
        </w:rPr>
      </w:pPr>
      <w:r w:rsidRPr="00800352">
        <w:rPr>
          <w:rFonts w:ascii="Times New Roman" w:hAnsi="Times New Roman" w:cs="Times New Roman"/>
          <w:sz w:val="24"/>
          <w:szCs w:val="24"/>
        </w:rPr>
        <w:t>И, наконец, третий «кит» си</w:t>
      </w:r>
      <w:r>
        <w:rPr>
          <w:rFonts w:ascii="Times New Roman" w:hAnsi="Times New Roman" w:cs="Times New Roman"/>
          <w:sz w:val="24"/>
          <w:szCs w:val="24"/>
        </w:rPr>
        <w:t xml:space="preserve">стемы С.Н. </w:t>
      </w:r>
      <w:proofErr w:type="spellStart"/>
      <w:r>
        <w:rPr>
          <w:rFonts w:ascii="Times New Roman" w:hAnsi="Times New Roman" w:cs="Times New Roman"/>
          <w:sz w:val="24"/>
          <w:szCs w:val="24"/>
        </w:rPr>
        <w:t>Лысенковой</w:t>
      </w:r>
      <w:proofErr w:type="spellEnd"/>
      <w:r>
        <w:rPr>
          <w:rFonts w:ascii="Times New Roman" w:hAnsi="Times New Roman" w:cs="Times New Roman"/>
          <w:sz w:val="24"/>
          <w:szCs w:val="24"/>
        </w:rPr>
        <w:t xml:space="preserve"> </w:t>
      </w:r>
      <w:r w:rsidRPr="00800352">
        <w:rPr>
          <w:rFonts w:ascii="Times New Roman" w:hAnsi="Times New Roman" w:cs="Times New Roman"/>
          <w:sz w:val="24"/>
          <w:szCs w:val="24"/>
        </w:rPr>
        <w:t>- это </w:t>
      </w:r>
      <w:r w:rsidRPr="00800352">
        <w:rPr>
          <w:rFonts w:ascii="Times New Roman" w:hAnsi="Times New Roman" w:cs="Times New Roman"/>
          <w:i/>
          <w:sz w:val="24"/>
          <w:szCs w:val="24"/>
        </w:rPr>
        <w:t>опорные схемы</w:t>
      </w:r>
      <w:r w:rsidRPr="00800352">
        <w:rPr>
          <w:rFonts w:ascii="Times New Roman" w:hAnsi="Times New Roman" w:cs="Times New Roman"/>
          <w:sz w:val="24"/>
          <w:szCs w:val="24"/>
        </w:rPr>
        <w:t>, или просто опоры, выводы, которые рождаются на глазах учеников в процессе объяснения и оформляются в виде таблиц, карточек, наборного полотна, чертежа, рисунка.</w:t>
      </w:r>
    </w:p>
    <w:p w:rsidR="00921B94" w:rsidRPr="0095697C" w:rsidRDefault="00702832" w:rsidP="00921B94">
      <w:pPr>
        <w:numPr>
          <w:ilvl w:val="0"/>
          <w:numId w:val="12"/>
        </w:numPr>
        <w:rPr>
          <w:rFonts w:ascii="Times New Roman" w:hAnsi="Times New Roman" w:cs="Times New Roman"/>
          <w:b/>
          <w:sz w:val="24"/>
          <w:szCs w:val="24"/>
        </w:rPr>
      </w:pPr>
      <w:r w:rsidRPr="0095697C">
        <w:rPr>
          <w:rFonts w:ascii="Times New Roman" w:hAnsi="Times New Roman" w:cs="Times New Roman"/>
          <w:b/>
          <w:bCs/>
          <w:sz w:val="24"/>
          <w:szCs w:val="24"/>
        </w:rPr>
        <w:t>Технология модульного обучения</w:t>
      </w:r>
    </w:p>
    <w:p w:rsidR="00921B94" w:rsidRPr="00921B94" w:rsidRDefault="00921B94" w:rsidP="00921B94">
      <w:pPr>
        <w:rPr>
          <w:rFonts w:ascii="Times New Roman" w:hAnsi="Times New Roman" w:cs="Times New Roman"/>
          <w:sz w:val="24"/>
          <w:szCs w:val="24"/>
        </w:rPr>
      </w:pPr>
      <w:r w:rsidRPr="00921B94">
        <w:rPr>
          <w:rFonts w:ascii="Times New Roman" w:hAnsi="Times New Roman" w:cs="Times New Roman"/>
          <w:bCs/>
          <w:sz w:val="24"/>
          <w:szCs w:val="24"/>
        </w:rPr>
        <w:t>Принцип</w:t>
      </w:r>
      <w:r>
        <w:rPr>
          <w:rFonts w:ascii="Times New Roman" w:hAnsi="Times New Roman" w:cs="Times New Roman"/>
          <w:bCs/>
          <w:sz w:val="24"/>
          <w:szCs w:val="24"/>
        </w:rPr>
        <w:t xml:space="preserve">ы </w:t>
      </w:r>
      <w:r w:rsidRPr="00921B94">
        <w:rPr>
          <w:rFonts w:ascii="Times New Roman" w:hAnsi="Times New Roman" w:cs="Times New Roman"/>
          <w:bCs/>
          <w:sz w:val="24"/>
          <w:szCs w:val="24"/>
        </w:rPr>
        <w:t>модульного обучения</w:t>
      </w:r>
    </w:p>
    <w:p w:rsidR="00921B94" w:rsidRPr="00921B94" w:rsidRDefault="00921B94" w:rsidP="00921B94">
      <w:pPr>
        <w:rPr>
          <w:rFonts w:ascii="Times New Roman" w:hAnsi="Times New Roman" w:cs="Times New Roman"/>
          <w:sz w:val="24"/>
          <w:szCs w:val="24"/>
        </w:rPr>
      </w:pPr>
      <w:r w:rsidRPr="00921B94">
        <w:rPr>
          <w:rFonts w:ascii="Times New Roman" w:hAnsi="Times New Roman" w:cs="Times New Roman"/>
          <w:sz w:val="24"/>
          <w:szCs w:val="24"/>
        </w:rPr>
        <w:t>1. Содержание обучения представляется в законченных самостоятельных комплексах</w:t>
      </w:r>
      <w:r>
        <w:rPr>
          <w:rFonts w:ascii="Times New Roman" w:hAnsi="Times New Roman" w:cs="Times New Roman"/>
          <w:sz w:val="24"/>
          <w:szCs w:val="24"/>
        </w:rPr>
        <w:t xml:space="preserve"> – модулях</w:t>
      </w:r>
      <w:r w:rsidRPr="00921B94">
        <w:rPr>
          <w:rFonts w:ascii="Times New Roman" w:hAnsi="Times New Roman" w:cs="Times New Roman"/>
          <w:sz w:val="24"/>
          <w:szCs w:val="24"/>
        </w:rPr>
        <w:t xml:space="preserve">, усвоение которых осуществляется в соответствии с поставленной целью. </w:t>
      </w:r>
    </w:p>
    <w:p w:rsidR="00921B94" w:rsidRPr="00921B94" w:rsidRDefault="00921B94" w:rsidP="00921B94">
      <w:pPr>
        <w:spacing w:before="100" w:beforeAutospacing="1" w:after="100" w:afterAutospacing="1" w:line="240" w:lineRule="auto"/>
        <w:rPr>
          <w:rFonts w:ascii="Times New Roman" w:hAnsi="Times New Roman" w:cs="Times New Roman"/>
          <w:sz w:val="24"/>
          <w:szCs w:val="24"/>
        </w:rPr>
      </w:pPr>
      <w:r w:rsidRPr="00921B94">
        <w:rPr>
          <w:rFonts w:ascii="Times New Roman" w:hAnsi="Times New Roman" w:cs="Times New Roman"/>
          <w:sz w:val="24"/>
          <w:szCs w:val="24"/>
        </w:rPr>
        <w:lastRenderedPageBreak/>
        <w:t>2. Изменяется форма общения учителя с учащимися. Оно осуществляется через модули и, безусловно, реализуется процесс индивидуального общения управляемого и управляющего;</w:t>
      </w:r>
    </w:p>
    <w:p w:rsidR="00921B94" w:rsidRPr="00427BBE" w:rsidRDefault="00921B94" w:rsidP="00921B94">
      <w:pPr>
        <w:rPr>
          <w:rFonts w:ascii="Times New Roman" w:hAnsi="Times New Roman" w:cs="Times New Roman"/>
          <w:sz w:val="24"/>
          <w:szCs w:val="24"/>
        </w:rPr>
      </w:pPr>
      <w:r w:rsidRPr="00921B94">
        <w:rPr>
          <w:rFonts w:ascii="Times New Roman" w:hAnsi="Times New Roman" w:cs="Times New Roman"/>
          <w:sz w:val="24"/>
          <w:szCs w:val="24"/>
        </w:rPr>
        <w:t>3. Ученик работает максимум времени самостоятельно, учится целеполаганию, планированию, самоорганизации и самоконтролю;</w:t>
      </w:r>
    </w:p>
    <w:p w:rsidR="007D4F85" w:rsidRPr="0095697C" w:rsidRDefault="00702832" w:rsidP="00427BBE">
      <w:pPr>
        <w:numPr>
          <w:ilvl w:val="0"/>
          <w:numId w:val="12"/>
        </w:numPr>
        <w:rPr>
          <w:rFonts w:ascii="Times New Roman" w:hAnsi="Times New Roman" w:cs="Times New Roman"/>
          <w:b/>
          <w:sz w:val="24"/>
          <w:szCs w:val="24"/>
        </w:rPr>
      </w:pPr>
      <w:r w:rsidRPr="0095697C">
        <w:rPr>
          <w:rFonts w:ascii="Times New Roman" w:hAnsi="Times New Roman" w:cs="Times New Roman"/>
          <w:b/>
          <w:bCs/>
          <w:sz w:val="24"/>
          <w:szCs w:val="24"/>
        </w:rPr>
        <w:t>Технология обучения через эксперимент</w:t>
      </w:r>
    </w:p>
    <w:p w:rsidR="00921B94" w:rsidRPr="00427BBE" w:rsidRDefault="00921B94" w:rsidP="00921B94">
      <w:pPr>
        <w:rPr>
          <w:rFonts w:ascii="Times New Roman" w:hAnsi="Times New Roman" w:cs="Times New Roman"/>
          <w:sz w:val="24"/>
          <w:szCs w:val="24"/>
        </w:rPr>
      </w:pPr>
      <w:r w:rsidRPr="00921B94">
        <w:rPr>
          <w:rFonts w:ascii="Times New Roman" w:hAnsi="Times New Roman" w:cs="Times New Roman"/>
          <w:sz w:val="24"/>
          <w:szCs w:val="24"/>
        </w:rPr>
        <w:t>Эвристический способ обучения — прямая противоположность изучению «готового знания», так как он ставит ученика перед лицом собственного не</w:t>
      </w:r>
      <w:r w:rsidRPr="00921B94">
        <w:rPr>
          <w:rFonts w:ascii="Times New Roman" w:hAnsi="Times New Roman" w:cs="Times New Roman"/>
          <w:sz w:val="24"/>
          <w:szCs w:val="24"/>
        </w:rPr>
        <w:softHyphen/>
        <w:t>знания: этот объект незнания фиксируется и тщательно исследуется. Сущность эвристической технологии состоит в создании личного опыта ученика. Он по</w:t>
      </w:r>
      <w:r w:rsidRPr="00921B94">
        <w:rPr>
          <w:rFonts w:ascii="Times New Roman" w:hAnsi="Times New Roman" w:cs="Times New Roman"/>
          <w:sz w:val="24"/>
          <w:szCs w:val="24"/>
        </w:rPr>
        <w:softHyphen/>
        <w:t>ставлен в позицию «добытчика знаний».</w:t>
      </w:r>
    </w:p>
    <w:p w:rsidR="00427BBE" w:rsidRPr="00427BBE" w:rsidRDefault="00427BBE">
      <w:pPr>
        <w:rPr>
          <w:rFonts w:ascii="Times New Roman" w:hAnsi="Times New Roman" w:cs="Times New Roman"/>
          <w:sz w:val="24"/>
          <w:szCs w:val="24"/>
        </w:rPr>
      </w:pPr>
    </w:p>
    <w:sectPr w:rsidR="00427BBE" w:rsidRPr="00427BB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0E4" w:rsidRDefault="000210E4" w:rsidP="00427BBE">
      <w:pPr>
        <w:spacing w:after="0" w:line="240" w:lineRule="auto"/>
      </w:pPr>
      <w:r>
        <w:separator/>
      </w:r>
    </w:p>
  </w:endnote>
  <w:endnote w:type="continuationSeparator" w:id="0">
    <w:p w:rsidR="000210E4" w:rsidRDefault="000210E4" w:rsidP="0042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728439"/>
      <w:docPartObj>
        <w:docPartGallery w:val="Page Numbers (Bottom of Page)"/>
        <w:docPartUnique/>
      </w:docPartObj>
    </w:sdtPr>
    <w:sdtEndPr/>
    <w:sdtContent>
      <w:p w:rsidR="00427BBE" w:rsidRDefault="00427BBE">
        <w:pPr>
          <w:pStyle w:val="a7"/>
          <w:jc w:val="center"/>
        </w:pPr>
        <w:r>
          <w:fldChar w:fldCharType="begin"/>
        </w:r>
        <w:r>
          <w:instrText>PAGE   \* MERGEFORMAT</w:instrText>
        </w:r>
        <w:r>
          <w:fldChar w:fldCharType="separate"/>
        </w:r>
        <w:r w:rsidR="00C02A2C">
          <w:rPr>
            <w:noProof/>
          </w:rPr>
          <w:t>1</w:t>
        </w:r>
        <w:r>
          <w:fldChar w:fldCharType="end"/>
        </w:r>
      </w:p>
    </w:sdtContent>
  </w:sdt>
  <w:p w:rsidR="00427BBE" w:rsidRDefault="00427B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0E4" w:rsidRDefault="000210E4" w:rsidP="00427BBE">
      <w:pPr>
        <w:spacing w:after="0" w:line="240" w:lineRule="auto"/>
      </w:pPr>
      <w:r>
        <w:separator/>
      </w:r>
    </w:p>
  </w:footnote>
  <w:footnote w:type="continuationSeparator" w:id="0">
    <w:p w:rsidR="000210E4" w:rsidRDefault="000210E4" w:rsidP="00427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634A3"/>
    <w:multiLevelType w:val="hybridMultilevel"/>
    <w:tmpl w:val="0FB4E83C"/>
    <w:lvl w:ilvl="0" w:tplc="D730C3AC">
      <w:start w:val="1"/>
      <w:numFmt w:val="bullet"/>
      <w:lvlText w:val=""/>
      <w:lvlJc w:val="left"/>
      <w:pPr>
        <w:tabs>
          <w:tab w:val="num" w:pos="720"/>
        </w:tabs>
        <w:ind w:left="720" w:hanging="360"/>
      </w:pPr>
      <w:rPr>
        <w:rFonts w:ascii="Wingdings" w:hAnsi="Wingdings" w:hint="default"/>
      </w:rPr>
    </w:lvl>
    <w:lvl w:ilvl="1" w:tplc="0E74E152" w:tentative="1">
      <w:start w:val="1"/>
      <w:numFmt w:val="bullet"/>
      <w:lvlText w:val=""/>
      <w:lvlJc w:val="left"/>
      <w:pPr>
        <w:tabs>
          <w:tab w:val="num" w:pos="1440"/>
        </w:tabs>
        <w:ind w:left="1440" w:hanging="360"/>
      </w:pPr>
      <w:rPr>
        <w:rFonts w:ascii="Wingdings" w:hAnsi="Wingdings" w:hint="default"/>
      </w:rPr>
    </w:lvl>
    <w:lvl w:ilvl="2" w:tplc="B6CA07D2" w:tentative="1">
      <w:start w:val="1"/>
      <w:numFmt w:val="bullet"/>
      <w:lvlText w:val=""/>
      <w:lvlJc w:val="left"/>
      <w:pPr>
        <w:tabs>
          <w:tab w:val="num" w:pos="2160"/>
        </w:tabs>
        <w:ind w:left="2160" w:hanging="360"/>
      </w:pPr>
      <w:rPr>
        <w:rFonts w:ascii="Wingdings" w:hAnsi="Wingdings" w:hint="default"/>
      </w:rPr>
    </w:lvl>
    <w:lvl w:ilvl="3" w:tplc="6D42FD0A" w:tentative="1">
      <w:start w:val="1"/>
      <w:numFmt w:val="bullet"/>
      <w:lvlText w:val=""/>
      <w:lvlJc w:val="left"/>
      <w:pPr>
        <w:tabs>
          <w:tab w:val="num" w:pos="2880"/>
        </w:tabs>
        <w:ind w:left="2880" w:hanging="360"/>
      </w:pPr>
      <w:rPr>
        <w:rFonts w:ascii="Wingdings" w:hAnsi="Wingdings" w:hint="default"/>
      </w:rPr>
    </w:lvl>
    <w:lvl w:ilvl="4" w:tplc="0D4A362C" w:tentative="1">
      <w:start w:val="1"/>
      <w:numFmt w:val="bullet"/>
      <w:lvlText w:val=""/>
      <w:lvlJc w:val="left"/>
      <w:pPr>
        <w:tabs>
          <w:tab w:val="num" w:pos="3600"/>
        </w:tabs>
        <w:ind w:left="3600" w:hanging="360"/>
      </w:pPr>
      <w:rPr>
        <w:rFonts w:ascii="Wingdings" w:hAnsi="Wingdings" w:hint="default"/>
      </w:rPr>
    </w:lvl>
    <w:lvl w:ilvl="5" w:tplc="C004DF00" w:tentative="1">
      <w:start w:val="1"/>
      <w:numFmt w:val="bullet"/>
      <w:lvlText w:val=""/>
      <w:lvlJc w:val="left"/>
      <w:pPr>
        <w:tabs>
          <w:tab w:val="num" w:pos="4320"/>
        </w:tabs>
        <w:ind w:left="4320" w:hanging="360"/>
      </w:pPr>
      <w:rPr>
        <w:rFonts w:ascii="Wingdings" w:hAnsi="Wingdings" w:hint="default"/>
      </w:rPr>
    </w:lvl>
    <w:lvl w:ilvl="6" w:tplc="9F5CF59E" w:tentative="1">
      <w:start w:val="1"/>
      <w:numFmt w:val="bullet"/>
      <w:lvlText w:val=""/>
      <w:lvlJc w:val="left"/>
      <w:pPr>
        <w:tabs>
          <w:tab w:val="num" w:pos="5040"/>
        </w:tabs>
        <w:ind w:left="5040" w:hanging="360"/>
      </w:pPr>
      <w:rPr>
        <w:rFonts w:ascii="Wingdings" w:hAnsi="Wingdings" w:hint="default"/>
      </w:rPr>
    </w:lvl>
    <w:lvl w:ilvl="7" w:tplc="5A501B1C" w:tentative="1">
      <w:start w:val="1"/>
      <w:numFmt w:val="bullet"/>
      <w:lvlText w:val=""/>
      <w:lvlJc w:val="left"/>
      <w:pPr>
        <w:tabs>
          <w:tab w:val="num" w:pos="5760"/>
        </w:tabs>
        <w:ind w:left="5760" w:hanging="360"/>
      </w:pPr>
      <w:rPr>
        <w:rFonts w:ascii="Wingdings" w:hAnsi="Wingdings" w:hint="default"/>
      </w:rPr>
    </w:lvl>
    <w:lvl w:ilvl="8" w:tplc="71F410BE" w:tentative="1">
      <w:start w:val="1"/>
      <w:numFmt w:val="bullet"/>
      <w:lvlText w:val=""/>
      <w:lvlJc w:val="left"/>
      <w:pPr>
        <w:tabs>
          <w:tab w:val="num" w:pos="6480"/>
        </w:tabs>
        <w:ind w:left="6480" w:hanging="360"/>
      </w:pPr>
      <w:rPr>
        <w:rFonts w:ascii="Wingdings" w:hAnsi="Wingdings" w:hint="default"/>
      </w:rPr>
    </w:lvl>
  </w:abstractNum>
  <w:abstractNum w:abstractNumId="1">
    <w:nsid w:val="1A0B58E4"/>
    <w:multiLevelType w:val="hybridMultilevel"/>
    <w:tmpl w:val="DFC89EB2"/>
    <w:lvl w:ilvl="0" w:tplc="B1CC72EE">
      <w:start w:val="1"/>
      <w:numFmt w:val="bullet"/>
      <w:lvlText w:val=""/>
      <w:lvlJc w:val="left"/>
      <w:pPr>
        <w:tabs>
          <w:tab w:val="num" w:pos="720"/>
        </w:tabs>
        <w:ind w:left="720" w:hanging="360"/>
      </w:pPr>
      <w:rPr>
        <w:rFonts w:ascii="Wingdings" w:hAnsi="Wingdings" w:hint="default"/>
      </w:rPr>
    </w:lvl>
    <w:lvl w:ilvl="1" w:tplc="953E02E8" w:tentative="1">
      <w:start w:val="1"/>
      <w:numFmt w:val="bullet"/>
      <w:lvlText w:val=""/>
      <w:lvlJc w:val="left"/>
      <w:pPr>
        <w:tabs>
          <w:tab w:val="num" w:pos="1440"/>
        </w:tabs>
        <w:ind w:left="1440" w:hanging="360"/>
      </w:pPr>
      <w:rPr>
        <w:rFonts w:ascii="Wingdings" w:hAnsi="Wingdings" w:hint="default"/>
      </w:rPr>
    </w:lvl>
    <w:lvl w:ilvl="2" w:tplc="BEC06E16" w:tentative="1">
      <w:start w:val="1"/>
      <w:numFmt w:val="bullet"/>
      <w:lvlText w:val=""/>
      <w:lvlJc w:val="left"/>
      <w:pPr>
        <w:tabs>
          <w:tab w:val="num" w:pos="2160"/>
        </w:tabs>
        <w:ind w:left="2160" w:hanging="360"/>
      </w:pPr>
      <w:rPr>
        <w:rFonts w:ascii="Wingdings" w:hAnsi="Wingdings" w:hint="default"/>
      </w:rPr>
    </w:lvl>
    <w:lvl w:ilvl="3" w:tplc="C748898E" w:tentative="1">
      <w:start w:val="1"/>
      <w:numFmt w:val="bullet"/>
      <w:lvlText w:val=""/>
      <w:lvlJc w:val="left"/>
      <w:pPr>
        <w:tabs>
          <w:tab w:val="num" w:pos="2880"/>
        </w:tabs>
        <w:ind w:left="2880" w:hanging="360"/>
      </w:pPr>
      <w:rPr>
        <w:rFonts w:ascii="Wingdings" w:hAnsi="Wingdings" w:hint="default"/>
      </w:rPr>
    </w:lvl>
    <w:lvl w:ilvl="4" w:tplc="ADECC248" w:tentative="1">
      <w:start w:val="1"/>
      <w:numFmt w:val="bullet"/>
      <w:lvlText w:val=""/>
      <w:lvlJc w:val="left"/>
      <w:pPr>
        <w:tabs>
          <w:tab w:val="num" w:pos="3600"/>
        </w:tabs>
        <w:ind w:left="3600" w:hanging="360"/>
      </w:pPr>
      <w:rPr>
        <w:rFonts w:ascii="Wingdings" w:hAnsi="Wingdings" w:hint="default"/>
      </w:rPr>
    </w:lvl>
    <w:lvl w:ilvl="5" w:tplc="DE4A382A" w:tentative="1">
      <w:start w:val="1"/>
      <w:numFmt w:val="bullet"/>
      <w:lvlText w:val=""/>
      <w:lvlJc w:val="left"/>
      <w:pPr>
        <w:tabs>
          <w:tab w:val="num" w:pos="4320"/>
        </w:tabs>
        <w:ind w:left="4320" w:hanging="360"/>
      </w:pPr>
      <w:rPr>
        <w:rFonts w:ascii="Wingdings" w:hAnsi="Wingdings" w:hint="default"/>
      </w:rPr>
    </w:lvl>
    <w:lvl w:ilvl="6" w:tplc="15C6D4C4" w:tentative="1">
      <w:start w:val="1"/>
      <w:numFmt w:val="bullet"/>
      <w:lvlText w:val=""/>
      <w:lvlJc w:val="left"/>
      <w:pPr>
        <w:tabs>
          <w:tab w:val="num" w:pos="5040"/>
        </w:tabs>
        <w:ind w:left="5040" w:hanging="360"/>
      </w:pPr>
      <w:rPr>
        <w:rFonts w:ascii="Wingdings" w:hAnsi="Wingdings" w:hint="default"/>
      </w:rPr>
    </w:lvl>
    <w:lvl w:ilvl="7" w:tplc="1810A26A" w:tentative="1">
      <w:start w:val="1"/>
      <w:numFmt w:val="bullet"/>
      <w:lvlText w:val=""/>
      <w:lvlJc w:val="left"/>
      <w:pPr>
        <w:tabs>
          <w:tab w:val="num" w:pos="5760"/>
        </w:tabs>
        <w:ind w:left="5760" w:hanging="360"/>
      </w:pPr>
      <w:rPr>
        <w:rFonts w:ascii="Wingdings" w:hAnsi="Wingdings" w:hint="default"/>
      </w:rPr>
    </w:lvl>
    <w:lvl w:ilvl="8" w:tplc="58180C2A" w:tentative="1">
      <w:start w:val="1"/>
      <w:numFmt w:val="bullet"/>
      <w:lvlText w:val=""/>
      <w:lvlJc w:val="left"/>
      <w:pPr>
        <w:tabs>
          <w:tab w:val="num" w:pos="6480"/>
        </w:tabs>
        <w:ind w:left="6480" w:hanging="360"/>
      </w:pPr>
      <w:rPr>
        <w:rFonts w:ascii="Wingdings" w:hAnsi="Wingdings" w:hint="default"/>
      </w:rPr>
    </w:lvl>
  </w:abstractNum>
  <w:abstractNum w:abstractNumId="2">
    <w:nsid w:val="26361006"/>
    <w:multiLevelType w:val="hybridMultilevel"/>
    <w:tmpl w:val="ECD2D7E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F0B02BB"/>
    <w:multiLevelType w:val="hybridMultilevel"/>
    <w:tmpl w:val="D452D534"/>
    <w:lvl w:ilvl="0" w:tplc="CEAE86C2">
      <w:start w:val="1"/>
      <w:numFmt w:val="bullet"/>
      <w:lvlText w:val=""/>
      <w:lvlJc w:val="left"/>
      <w:pPr>
        <w:tabs>
          <w:tab w:val="num" w:pos="720"/>
        </w:tabs>
        <w:ind w:left="720" w:hanging="360"/>
      </w:pPr>
      <w:rPr>
        <w:rFonts w:ascii="Wingdings" w:hAnsi="Wingdings" w:hint="default"/>
      </w:rPr>
    </w:lvl>
    <w:lvl w:ilvl="1" w:tplc="2F44A4A8" w:tentative="1">
      <w:start w:val="1"/>
      <w:numFmt w:val="bullet"/>
      <w:lvlText w:val=""/>
      <w:lvlJc w:val="left"/>
      <w:pPr>
        <w:tabs>
          <w:tab w:val="num" w:pos="1440"/>
        </w:tabs>
        <w:ind w:left="1440" w:hanging="360"/>
      </w:pPr>
      <w:rPr>
        <w:rFonts w:ascii="Wingdings" w:hAnsi="Wingdings" w:hint="default"/>
      </w:rPr>
    </w:lvl>
    <w:lvl w:ilvl="2" w:tplc="49BE5DF2" w:tentative="1">
      <w:start w:val="1"/>
      <w:numFmt w:val="bullet"/>
      <w:lvlText w:val=""/>
      <w:lvlJc w:val="left"/>
      <w:pPr>
        <w:tabs>
          <w:tab w:val="num" w:pos="2160"/>
        </w:tabs>
        <w:ind w:left="2160" w:hanging="360"/>
      </w:pPr>
      <w:rPr>
        <w:rFonts w:ascii="Wingdings" w:hAnsi="Wingdings" w:hint="default"/>
      </w:rPr>
    </w:lvl>
    <w:lvl w:ilvl="3" w:tplc="8F8A3828" w:tentative="1">
      <w:start w:val="1"/>
      <w:numFmt w:val="bullet"/>
      <w:lvlText w:val=""/>
      <w:lvlJc w:val="left"/>
      <w:pPr>
        <w:tabs>
          <w:tab w:val="num" w:pos="2880"/>
        </w:tabs>
        <w:ind w:left="2880" w:hanging="360"/>
      </w:pPr>
      <w:rPr>
        <w:rFonts w:ascii="Wingdings" w:hAnsi="Wingdings" w:hint="default"/>
      </w:rPr>
    </w:lvl>
    <w:lvl w:ilvl="4" w:tplc="DDD267AA" w:tentative="1">
      <w:start w:val="1"/>
      <w:numFmt w:val="bullet"/>
      <w:lvlText w:val=""/>
      <w:lvlJc w:val="left"/>
      <w:pPr>
        <w:tabs>
          <w:tab w:val="num" w:pos="3600"/>
        </w:tabs>
        <w:ind w:left="3600" w:hanging="360"/>
      </w:pPr>
      <w:rPr>
        <w:rFonts w:ascii="Wingdings" w:hAnsi="Wingdings" w:hint="default"/>
      </w:rPr>
    </w:lvl>
    <w:lvl w:ilvl="5" w:tplc="6AF0E1BE" w:tentative="1">
      <w:start w:val="1"/>
      <w:numFmt w:val="bullet"/>
      <w:lvlText w:val=""/>
      <w:lvlJc w:val="left"/>
      <w:pPr>
        <w:tabs>
          <w:tab w:val="num" w:pos="4320"/>
        </w:tabs>
        <w:ind w:left="4320" w:hanging="360"/>
      </w:pPr>
      <w:rPr>
        <w:rFonts w:ascii="Wingdings" w:hAnsi="Wingdings" w:hint="default"/>
      </w:rPr>
    </w:lvl>
    <w:lvl w:ilvl="6" w:tplc="CE004A1C" w:tentative="1">
      <w:start w:val="1"/>
      <w:numFmt w:val="bullet"/>
      <w:lvlText w:val=""/>
      <w:lvlJc w:val="left"/>
      <w:pPr>
        <w:tabs>
          <w:tab w:val="num" w:pos="5040"/>
        </w:tabs>
        <w:ind w:left="5040" w:hanging="360"/>
      </w:pPr>
      <w:rPr>
        <w:rFonts w:ascii="Wingdings" w:hAnsi="Wingdings" w:hint="default"/>
      </w:rPr>
    </w:lvl>
    <w:lvl w:ilvl="7" w:tplc="931062DA" w:tentative="1">
      <w:start w:val="1"/>
      <w:numFmt w:val="bullet"/>
      <w:lvlText w:val=""/>
      <w:lvlJc w:val="left"/>
      <w:pPr>
        <w:tabs>
          <w:tab w:val="num" w:pos="5760"/>
        </w:tabs>
        <w:ind w:left="5760" w:hanging="360"/>
      </w:pPr>
      <w:rPr>
        <w:rFonts w:ascii="Wingdings" w:hAnsi="Wingdings" w:hint="default"/>
      </w:rPr>
    </w:lvl>
    <w:lvl w:ilvl="8" w:tplc="A038F890" w:tentative="1">
      <w:start w:val="1"/>
      <w:numFmt w:val="bullet"/>
      <w:lvlText w:val=""/>
      <w:lvlJc w:val="left"/>
      <w:pPr>
        <w:tabs>
          <w:tab w:val="num" w:pos="6480"/>
        </w:tabs>
        <w:ind w:left="6480" w:hanging="360"/>
      </w:pPr>
      <w:rPr>
        <w:rFonts w:ascii="Wingdings" w:hAnsi="Wingdings" w:hint="default"/>
      </w:rPr>
    </w:lvl>
  </w:abstractNum>
  <w:abstractNum w:abstractNumId="4">
    <w:nsid w:val="36713B53"/>
    <w:multiLevelType w:val="hybridMultilevel"/>
    <w:tmpl w:val="206C5206"/>
    <w:lvl w:ilvl="0" w:tplc="0419000D">
      <w:start w:val="1"/>
      <w:numFmt w:val="bullet"/>
      <w:lvlText w:val=""/>
      <w:lvlJc w:val="left"/>
      <w:pPr>
        <w:tabs>
          <w:tab w:val="num" w:pos="720"/>
        </w:tabs>
        <w:ind w:left="720" w:hanging="360"/>
      </w:pPr>
      <w:rPr>
        <w:rFonts w:ascii="Wingdings" w:hAnsi="Wingdings" w:hint="default"/>
      </w:rPr>
    </w:lvl>
    <w:lvl w:ilvl="1" w:tplc="953E02E8" w:tentative="1">
      <w:start w:val="1"/>
      <w:numFmt w:val="bullet"/>
      <w:lvlText w:val=""/>
      <w:lvlJc w:val="left"/>
      <w:pPr>
        <w:tabs>
          <w:tab w:val="num" w:pos="1440"/>
        </w:tabs>
        <w:ind w:left="1440" w:hanging="360"/>
      </w:pPr>
      <w:rPr>
        <w:rFonts w:ascii="Wingdings" w:hAnsi="Wingdings" w:hint="default"/>
      </w:rPr>
    </w:lvl>
    <w:lvl w:ilvl="2" w:tplc="BEC06E16" w:tentative="1">
      <w:start w:val="1"/>
      <w:numFmt w:val="bullet"/>
      <w:lvlText w:val=""/>
      <w:lvlJc w:val="left"/>
      <w:pPr>
        <w:tabs>
          <w:tab w:val="num" w:pos="2160"/>
        </w:tabs>
        <w:ind w:left="2160" w:hanging="360"/>
      </w:pPr>
      <w:rPr>
        <w:rFonts w:ascii="Wingdings" w:hAnsi="Wingdings" w:hint="default"/>
      </w:rPr>
    </w:lvl>
    <w:lvl w:ilvl="3" w:tplc="C748898E" w:tentative="1">
      <w:start w:val="1"/>
      <w:numFmt w:val="bullet"/>
      <w:lvlText w:val=""/>
      <w:lvlJc w:val="left"/>
      <w:pPr>
        <w:tabs>
          <w:tab w:val="num" w:pos="2880"/>
        </w:tabs>
        <w:ind w:left="2880" w:hanging="360"/>
      </w:pPr>
      <w:rPr>
        <w:rFonts w:ascii="Wingdings" w:hAnsi="Wingdings" w:hint="default"/>
      </w:rPr>
    </w:lvl>
    <w:lvl w:ilvl="4" w:tplc="ADECC248" w:tentative="1">
      <w:start w:val="1"/>
      <w:numFmt w:val="bullet"/>
      <w:lvlText w:val=""/>
      <w:lvlJc w:val="left"/>
      <w:pPr>
        <w:tabs>
          <w:tab w:val="num" w:pos="3600"/>
        </w:tabs>
        <w:ind w:left="3600" w:hanging="360"/>
      </w:pPr>
      <w:rPr>
        <w:rFonts w:ascii="Wingdings" w:hAnsi="Wingdings" w:hint="default"/>
      </w:rPr>
    </w:lvl>
    <w:lvl w:ilvl="5" w:tplc="DE4A382A" w:tentative="1">
      <w:start w:val="1"/>
      <w:numFmt w:val="bullet"/>
      <w:lvlText w:val=""/>
      <w:lvlJc w:val="left"/>
      <w:pPr>
        <w:tabs>
          <w:tab w:val="num" w:pos="4320"/>
        </w:tabs>
        <w:ind w:left="4320" w:hanging="360"/>
      </w:pPr>
      <w:rPr>
        <w:rFonts w:ascii="Wingdings" w:hAnsi="Wingdings" w:hint="default"/>
      </w:rPr>
    </w:lvl>
    <w:lvl w:ilvl="6" w:tplc="15C6D4C4" w:tentative="1">
      <w:start w:val="1"/>
      <w:numFmt w:val="bullet"/>
      <w:lvlText w:val=""/>
      <w:lvlJc w:val="left"/>
      <w:pPr>
        <w:tabs>
          <w:tab w:val="num" w:pos="5040"/>
        </w:tabs>
        <w:ind w:left="5040" w:hanging="360"/>
      </w:pPr>
      <w:rPr>
        <w:rFonts w:ascii="Wingdings" w:hAnsi="Wingdings" w:hint="default"/>
      </w:rPr>
    </w:lvl>
    <w:lvl w:ilvl="7" w:tplc="1810A26A" w:tentative="1">
      <w:start w:val="1"/>
      <w:numFmt w:val="bullet"/>
      <w:lvlText w:val=""/>
      <w:lvlJc w:val="left"/>
      <w:pPr>
        <w:tabs>
          <w:tab w:val="num" w:pos="5760"/>
        </w:tabs>
        <w:ind w:left="5760" w:hanging="360"/>
      </w:pPr>
      <w:rPr>
        <w:rFonts w:ascii="Wingdings" w:hAnsi="Wingdings" w:hint="default"/>
      </w:rPr>
    </w:lvl>
    <w:lvl w:ilvl="8" w:tplc="58180C2A" w:tentative="1">
      <w:start w:val="1"/>
      <w:numFmt w:val="bullet"/>
      <w:lvlText w:val=""/>
      <w:lvlJc w:val="left"/>
      <w:pPr>
        <w:tabs>
          <w:tab w:val="num" w:pos="6480"/>
        </w:tabs>
        <w:ind w:left="6480" w:hanging="360"/>
      </w:pPr>
      <w:rPr>
        <w:rFonts w:ascii="Wingdings" w:hAnsi="Wingdings" w:hint="default"/>
      </w:rPr>
    </w:lvl>
  </w:abstractNum>
  <w:abstractNum w:abstractNumId="5">
    <w:nsid w:val="36D95DA1"/>
    <w:multiLevelType w:val="hybridMultilevel"/>
    <w:tmpl w:val="26A049E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AEA2BE2"/>
    <w:multiLevelType w:val="hybridMultilevel"/>
    <w:tmpl w:val="B5DA0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F660AD"/>
    <w:multiLevelType w:val="multilevel"/>
    <w:tmpl w:val="23F8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E76851"/>
    <w:multiLevelType w:val="hybridMultilevel"/>
    <w:tmpl w:val="796452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B0B7A7D"/>
    <w:multiLevelType w:val="multilevel"/>
    <w:tmpl w:val="D6DE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3D4A4A"/>
    <w:multiLevelType w:val="hybridMultilevel"/>
    <w:tmpl w:val="57C471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DBF4139"/>
    <w:multiLevelType w:val="hybridMultilevel"/>
    <w:tmpl w:val="B38A68A0"/>
    <w:lvl w:ilvl="0" w:tplc="1820F6F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1256B3"/>
    <w:multiLevelType w:val="hybridMultilevel"/>
    <w:tmpl w:val="8578C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9"/>
  </w:num>
  <w:num w:numId="5">
    <w:abstractNumId w:val="5"/>
  </w:num>
  <w:num w:numId="6">
    <w:abstractNumId w:val="11"/>
  </w:num>
  <w:num w:numId="7">
    <w:abstractNumId w:val="12"/>
  </w:num>
  <w:num w:numId="8">
    <w:abstractNumId w:val="8"/>
  </w:num>
  <w:num w:numId="9">
    <w:abstractNumId w:val="3"/>
  </w:num>
  <w:num w:numId="10">
    <w:abstractNumId w:val="10"/>
  </w:num>
  <w:num w:numId="11">
    <w:abstractNumId w:val="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37"/>
    <w:rsid w:val="000210E4"/>
    <w:rsid w:val="00052DD7"/>
    <w:rsid w:val="001823DF"/>
    <w:rsid w:val="002A3B06"/>
    <w:rsid w:val="002A5637"/>
    <w:rsid w:val="003E6002"/>
    <w:rsid w:val="00427BBE"/>
    <w:rsid w:val="004E52DA"/>
    <w:rsid w:val="005854B0"/>
    <w:rsid w:val="00702832"/>
    <w:rsid w:val="007D4F85"/>
    <w:rsid w:val="00800352"/>
    <w:rsid w:val="00921B94"/>
    <w:rsid w:val="0095697C"/>
    <w:rsid w:val="00A94C4A"/>
    <w:rsid w:val="00B7519D"/>
    <w:rsid w:val="00C02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85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19D"/>
    <w:pPr>
      <w:ind w:left="720"/>
      <w:contextualSpacing/>
    </w:pPr>
  </w:style>
  <w:style w:type="character" w:customStyle="1" w:styleId="20">
    <w:name w:val="Заголовок 2 Знак"/>
    <w:basedOn w:val="a0"/>
    <w:link w:val="2"/>
    <w:uiPriority w:val="9"/>
    <w:rsid w:val="005854B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5854B0"/>
  </w:style>
  <w:style w:type="paragraph" w:styleId="a4">
    <w:name w:val="Normal (Web)"/>
    <w:basedOn w:val="a"/>
    <w:uiPriority w:val="99"/>
    <w:unhideWhenUsed/>
    <w:rsid w:val="00585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27B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7BBE"/>
  </w:style>
  <w:style w:type="paragraph" w:styleId="a7">
    <w:name w:val="footer"/>
    <w:basedOn w:val="a"/>
    <w:link w:val="a8"/>
    <w:uiPriority w:val="99"/>
    <w:unhideWhenUsed/>
    <w:rsid w:val="00427B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7BBE"/>
  </w:style>
  <w:style w:type="paragraph" w:styleId="a9">
    <w:name w:val="Balloon Text"/>
    <w:basedOn w:val="a"/>
    <w:link w:val="aa"/>
    <w:uiPriority w:val="99"/>
    <w:semiHidden/>
    <w:unhideWhenUsed/>
    <w:rsid w:val="001823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2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85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19D"/>
    <w:pPr>
      <w:ind w:left="720"/>
      <w:contextualSpacing/>
    </w:pPr>
  </w:style>
  <w:style w:type="character" w:customStyle="1" w:styleId="20">
    <w:name w:val="Заголовок 2 Знак"/>
    <w:basedOn w:val="a0"/>
    <w:link w:val="2"/>
    <w:uiPriority w:val="9"/>
    <w:rsid w:val="005854B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5854B0"/>
  </w:style>
  <w:style w:type="paragraph" w:styleId="a4">
    <w:name w:val="Normal (Web)"/>
    <w:basedOn w:val="a"/>
    <w:uiPriority w:val="99"/>
    <w:unhideWhenUsed/>
    <w:rsid w:val="00585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27B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7BBE"/>
  </w:style>
  <w:style w:type="paragraph" w:styleId="a7">
    <w:name w:val="footer"/>
    <w:basedOn w:val="a"/>
    <w:link w:val="a8"/>
    <w:uiPriority w:val="99"/>
    <w:unhideWhenUsed/>
    <w:rsid w:val="00427B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7BBE"/>
  </w:style>
  <w:style w:type="paragraph" w:styleId="a9">
    <w:name w:val="Balloon Text"/>
    <w:basedOn w:val="a"/>
    <w:link w:val="aa"/>
    <w:uiPriority w:val="99"/>
    <w:semiHidden/>
    <w:unhideWhenUsed/>
    <w:rsid w:val="001823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2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504108">
      <w:bodyDiv w:val="1"/>
      <w:marLeft w:val="0"/>
      <w:marRight w:val="0"/>
      <w:marTop w:val="0"/>
      <w:marBottom w:val="0"/>
      <w:divBdr>
        <w:top w:val="none" w:sz="0" w:space="0" w:color="auto"/>
        <w:left w:val="none" w:sz="0" w:space="0" w:color="auto"/>
        <w:bottom w:val="none" w:sz="0" w:space="0" w:color="auto"/>
        <w:right w:val="none" w:sz="0" w:space="0" w:color="auto"/>
      </w:divBdr>
    </w:div>
    <w:div w:id="883178773">
      <w:bodyDiv w:val="1"/>
      <w:marLeft w:val="0"/>
      <w:marRight w:val="0"/>
      <w:marTop w:val="0"/>
      <w:marBottom w:val="0"/>
      <w:divBdr>
        <w:top w:val="none" w:sz="0" w:space="0" w:color="auto"/>
        <w:left w:val="none" w:sz="0" w:space="0" w:color="auto"/>
        <w:bottom w:val="none" w:sz="0" w:space="0" w:color="auto"/>
        <w:right w:val="none" w:sz="0" w:space="0" w:color="auto"/>
      </w:divBdr>
      <w:divsChild>
        <w:div w:id="627395117">
          <w:marLeft w:val="432"/>
          <w:marRight w:val="0"/>
          <w:marTop w:val="120"/>
          <w:marBottom w:val="0"/>
          <w:divBdr>
            <w:top w:val="none" w:sz="0" w:space="0" w:color="auto"/>
            <w:left w:val="none" w:sz="0" w:space="0" w:color="auto"/>
            <w:bottom w:val="none" w:sz="0" w:space="0" w:color="auto"/>
            <w:right w:val="none" w:sz="0" w:space="0" w:color="auto"/>
          </w:divBdr>
        </w:div>
        <w:div w:id="587269777">
          <w:marLeft w:val="432"/>
          <w:marRight w:val="0"/>
          <w:marTop w:val="120"/>
          <w:marBottom w:val="0"/>
          <w:divBdr>
            <w:top w:val="none" w:sz="0" w:space="0" w:color="auto"/>
            <w:left w:val="none" w:sz="0" w:space="0" w:color="auto"/>
            <w:bottom w:val="none" w:sz="0" w:space="0" w:color="auto"/>
            <w:right w:val="none" w:sz="0" w:space="0" w:color="auto"/>
          </w:divBdr>
        </w:div>
        <w:div w:id="516239893">
          <w:marLeft w:val="432"/>
          <w:marRight w:val="0"/>
          <w:marTop w:val="120"/>
          <w:marBottom w:val="0"/>
          <w:divBdr>
            <w:top w:val="none" w:sz="0" w:space="0" w:color="auto"/>
            <w:left w:val="none" w:sz="0" w:space="0" w:color="auto"/>
            <w:bottom w:val="none" w:sz="0" w:space="0" w:color="auto"/>
            <w:right w:val="none" w:sz="0" w:space="0" w:color="auto"/>
          </w:divBdr>
        </w:div>
        <w:div w:id="84037207">
          <w:marLeft w:val="432"/>
          <w:marRight w:val="0"/>
          <w:marTop w:val="120"/>
          <w:marBottom w:val="0"/>
          <w:divBdr>
            <w:top w:val="none" w:sz="0" w:space="0" w:color="auto"/>
            <w:left w:val="none" w:sz="0" w:space="0" w:color="auto"/>
            <w:bottom w:val="none" w:sz="0" w:space="0" w:color="auto"/>
            <w:right w:val="none" w:sz="0" w:space="0" w:color="auto"/>
          </w:divBdr>
        </w:div>
        <w:div w:id="305286052">
          <w:marLeft w:val="432"/>
          <w:marRight w:val="0"/>
          <w:marTop w:val="120"/>
          <w:marBottom w:val="0"/>
          <w:divBdr>
            <w:top w:val="none" w:sz="0" w:space="0" w:color="auto"/>
            <w:left w:val="none" w:sz="0" w:space="0" w:color="auto"/>
            <w:bottom w:val="none" w:sz="0" w:space="0" w:color="auto"/>
            <w:right w:val="none" w:sz="0" w:space="0" w:color="auto"/>
          </w:divBdr>
        </w:div>
        <w:div w:id="681904767">
          <w:marLeft w:val="432"/>
          <w:marRight w:val="0"/>
          <w:marTop w:val="120"/>
          <w:marBottom w:val="0"/>
          <w:divBdr>
            <w:top w:val="none" w:sz="0" w:space="0" w:color="auto"/>
            <w:left w:val="none" w:sz="0" w:space="0" w:color="auto"/>
            <w:bottom w:val="none" w:sz="0" w:space="0" w:color="auto"/>
            <w:right w:val="none" w:sz="0" w:space="0" w:color="auto"/>
          </w:divBdr>
        </w:div>
        <w:div w:id="957563769">
          <w:marLeft w:val="432"/>
          <w:marRight w:val="0"/>
          <w:marTop w:val="120"/>
          <w:marBottom w:val="0"/>
          <w:divBdr>
            <w:top w:val="none" w:sz="0" w:space="0" w:color="auto"/>
            <w:left w:val="none" w:sz="0" w:space="0" w:color="auto"/>
            <w:bottom w:val="none" w:sz="0" w:space="0" w:color="auto"/>
            <w:right w:val="none" w:sz="0" w:space="0" w:color="auto"/>
          </w:divBdr>
        </w:div>
        <w:div w:id="452208190">
          <w:marLeft w:val="432"/>
          <w:marRight w:val="0"/>
          <w:marTop w:val="120"/>
          <w:marBottom w:val="0"/>
          <w:divBdr>
            <w:top w:val="none" w:sz="0" w:space="0" w:color="auto"/>
            <w:left w:val="none" w:sz="0" w:space="0" w:color="auto"/>
            <w:bottom w:val="none" w:sz="0" w:space="0" w:color="auto"/>
            <w:right w:val="none" w:sz="0" w:space="0" w:color="auto"/>
          </w:divBdr>
        </w:div>
        <w:div w:id="575169358">
          <w:marLeft w:val="432"/>
          <w:marRight w:val="0"/>
          <w:marTop w:val="120"/>
          <w:marBottom w:val="0"/>
          <w:divBdr>
            <w:top w:val="none" w:sz="0" w:space="0" w:color="auto"/>
            <w:left w:val="none" w:sz="0" w:space="0" w:color="auto"/>
            <w:bottom w:val="none" w:sz="0" w:space="0" w:color="auto"/>
            <w:right w:val="none" w:sz="0" w:space="0" w:color="auto"/>
          </w:divBdr>
        </w:div>
        <w:div w:id="473448677">
          <w:marLeft w:val="432"/>
          <w:marRight w:val="0"/>
          <w:marTop w:val="120"/>
          <w:marBottom w:val="0"/>
          <w:divBdr>
            <w:top w:val="none" w:sz="0" w:space="0" w:color="auto"/>
            <w:left w:val="none" w:sz="0" w:space="0" w:color="auto"/>
            <w:bottom w:val="none" w:sz="0" w:space="0" w:color="auto"/>
            <w:right w:val="none" w:sz="0" w:space="0" w:color="auto"/>
          </w:divBdr>
        </w:div>
      </w:divsChild>
    </w:div>
    <w:div w:id="1415710384">
      <w:bodyDiv w:val="1"/>
      <w:marLeft w:val="0"/>
      <w:marRight w:val="0"/>
      <w:marTop w:val="0"/>
      <w:marBottom w:val="0"/>
      <w:divBdr>
        <w:top w:val="none" w:sz="0" w:space="0" w:color="auto"/>
        <w:left w:val="none" w:sz="0" w:space="0" w:color="auto"/>
        <w:bottom w:val="none" w:sz="0" w:space="0" w:color="auto"/>
        <w:right w:val="none" w:sz="0" w:space="0" w:color="auto"/>
      </w:divBdr>
      <w:divsChild>
        <w:div w:id="333535088">
          <w:marLeft w:val="432"/>
          <w:marRight w:val="0"/>
          <w:marTop w:val="120"/>
          <w:marBottom w:val="0"/>
          <w:divBdr>
            <w:top w:val="none" w:sz="0" w:space="0" w:color="auto"/>
            <w:left w:val="none" w:sz="0" w:space="0" w:color="auto"/>
            <w:bottom w:val="none" w:sz="0" w:space="0" w:color="auto"/>
            <w:right w:val="none" w:sz="0" w:space="0" w:color="auto"/>
          </w:divBdr>
        </w:div>
        <w:div w:id="136841334">
          <w:marLeft w:val="432"/>
          <w:marRight w:val="0"/>
          <w:marTop w:val="120"/>
          <w:marBottom w:val="0"/>
          <w:divBdr>
            <w:top w:val="none" w:sz="0" w:space="0" w:color="auto"/>
            <w:left w:val="none" w:sz="0" w:space="0" w:color="auto"/>
            <w:bottom w:val="none" w:sz="0" w:space="0" w:color="auto"/>
            <w:right w:val="none" w:sz="0" w:space="0" w:color="auto"/>
          </w:divBdr>
        </w:div>
        <w:div w:id="1611350208">
          <w:marLeft w:val="432"/>
          <w:marRight w:val="0"/>
          <w:marTop w:val="120"/>
          <w:marBottom w:val="0"/>
          <w:divBdr>
            <w:top w:val="none" w:sz="0" w:space="0" w:color="auto"/>
            <w:left w:val="none" w:sz="0" w:space="0" w:color="auto"/>
            <w:bottom w:val="none" w:sz="0" w:space="0" w:color="auto"/>
            <w:right w:val="none" w:sz="0" w:space="0" w:color="auto"/>
          </w:divBdr>
        </w:div>
        <w:div w:id="1392264437">
          <w:marLeft w:val="432"/>
          <w:marRight w:val="0"/>
          <w:marTop w:val="120"/>
          <w:marBottom w:val="0"/>
          <w:divBdr>
            <w:top w:val="none" w:sz="0" w:space="0" w:color="auto"/>
            <w:left w:val="none" w:sz="0" w:space="0" w:color="auto"/>
            <w:bottom w:val="none" w:sz="0" w:space="0" w:color="auto"/>
            <w:right w:val="none" w:sz="0" w:space="0" w:color="auto"/>
          </w:divBdr>
        </w:div>
        <w:div w:id="1738090792">
          <w:marLeft w:val="432"/>
          <w:marRight w:val="0"/>
          <w:marTop w:val="120"/>
          <w:marBottom w:val="0"/>
          <w:divBdr>
            <w:top w:val="none" w:sz="0" w:space="0" w:color="auto"/>
            <w:left w:val="none" w:sz="0" w:space="0" w:color="auto"/>
            <w:bottom w:val="none" w:sz="0" w:space="0" w:color="auto"/>
            <w:right w:val="none" w:sz="0" w:space="0" w:color="auto"/>
          </w:divBdr>
        </w:div>
        <w:div w:id="690306062">
          <w:marLeft w:val="432"/>
          <w:marRight w:val="0"/>
          <w:marTop w:val="120"/>
          <w:marBottom w:val="0"/>
          <w:divBdr>
            <w:top w:val="none" w:sz="0" w:space="0" w:color="auto"/>
            <w:left w:val="none" w:sz="0" w:space="0" w:color="auto"/>
            <w:bottom w:val="none" w:sz="0" w:space="0" w:color="auto"/>
            <w:right w:val="none" w:sz="0" w:space="0" w:color="auto"/>
          </w:divBdr>
        </w:div>
        <w:div w:id="654264027">
          <w:marLeft w:val="432"/>
          <w:marRight w:val="0"/>
          <w:marTop w:val="120"/>
          <w:marBottom w:val="0"/>
          <w:divBdr>
            <w:top w:val="none" w:sz="0" w:space="0" w:color="auto"/>
            <w:left w:val="none" w:sz="0" w:space="0" w:color="auto"/>
            <w:bottom w:val="none" w:sz="0" w:space="0" w:color="auto"/>
            <w:right w:val="none" w:sz="0" w:space="0" w:color="auto"/>
          </w:divBdr>
        </w:div>
        <w:div w:id="996494912">
          <w:marLeft w:val="432"/>
          <w:marRight w:val="0"/>
          <w:marTop w:val="120"/>
          <w:marBottom w:val="0"/>
          <w:divBdr>
            <w:top w:val="none" w:sz="0" w:space="0" w:color="auto"/>
            <w:left w:val="none" w:sz="0" w:space="0" w:color="auto"/>
            <w:bottom w:val="none" w:sz="0" w:space="0" w:color="auto"/>
            <w:right w:val="none" w:sz="0" w:space="0" w:color="auto"/>
          </w:divBdr>
        </w:div>
        <w:div w:id="710039010">
          <w:marLeft w:val="432"/>
          <w:marRight w:val="0"/>
          <w:marTop w:val="120"/>
          <w:marBottom w:val="0"/>
          <w:divBdr>
            <w:top w:val="none" w:sz="0" w:space="0" w:color="auto"/>
            <w:left w:val="none" w:sz="0" w:space="0" w:color="auto"/>
            <w:bottom w:val="none" w:sz="0" w:space="0" w:color="auto"/>
            <w:right w:val="none" w:sz="0" w:space="0" w:color="auto"/>
          </w:divBdr>
        </w:div>
      </w:divsChild>
    </w:div>
    <w:div w:id="21463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2076</Words>
  <Characters>11836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2017-06-14T06:59:00Z</cp:lastPrinted>
  <dcterms:created xsi:type="dcterms:W3CDTF">2017-08-17T06:18:00Z</dcterms:created>
  <dcterms:modified xsi:type="dcterms:W3CDTF">2017-08-17T06:18:00Z</dcterms:modified>
</cp:coreProperties>
</file>