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F5" w:rsidRDefault="000C1AF5" w:rsidP="000C1AF5">
      <w:r>
        <w:t>Английский группа Созыкиной О. А.</w:t>
      </w:r>
      <w:r>
        <w:t>– правило с.104-105,  у.3,4 с. 110 (составить 1 любой диалог (или из у.3, или из у.4), пользуясь выражениями из зеленой рамки на с.109)</w:t>
      </w:r>
      <w:r>
        <w:t>; группа Николаевой М.В.  – Учебник</w:t>
      </w:r>
      <w:proofErr w:type="gramStart"/>
      <w:r>
        <w:t xml:space="preserve"> ,</w:t>
      </w:r>
      <w:proofErr w:type="gramEnd"/>
      <w:r>
        <w:t xml:space="preserve"> с.117, у. 4( </w:t>
      </w:r>
      <w:proofErr w:type="spellStart"/>
      <w:r>
        <w:t>письм</w:t>
      </w:r>
      <w:proofErr w:type="spellEnd"/>
      <w:r>
        <w:t>)</w:t>
      </w:r>
    </w:p>
    <w:p w:rsidR="000C1AF5" w:rsidRDefault="000C1AF5" w:rsidP="000C1AF5">
      <w:r>
        <w:t>Математика  - Ященко вар 39 решить на листочке</w:t>
      </w:r>
    </w:p>
    <w:p w:rsidR="000C1AF5" w:rsidRDefault="000C1AF5" w:rsidP="000C1AF5">
      <w:r>
        <w:t>Информатика – с.11-12 фипи</w:t>
      </w:r>
      <w:bookmarkStart w:id="0" w:name="_GoBack"/>
      <w:bookmarkEnd w:id="0"/>
    </w:p>
    <w:p w:rsidR="00352DEF" w:rsidRDefault="00352DEF"/>
    <w:sectPr w:rsidR="0035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F3"/>
    <w:rsid w:val="000C1AF5"/>
    <w:rsid w:val="00352DEF"/>
    <w:rsid w:val="0040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kab31</dc:creator>
  <cp:keywords/>
  <dc:description/>
  <cp:lastModifiedBy>kab31</cp:lastModifiedBy>
  <cp:revision>3</cp:revision>
  <dcterms:created xsi:type="dcterms:W3CDTF">2019-02-06T06:02:00Z</dcterms:created>
  <dcterms:modified xsi:type="dcterms:W3CDTF">2019-02-06T06:04:00Z</dcterms:modified>
</cp:coreProperties>
</file>