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4D" w:rsidRPr="00E75F4D" w:rsidRDefault="00E75F4D" w:rsidP="00E75F4D">
      <w:pPr>
        <w:shd w:val="clear" w:color="auto" w:fill="FFFFFF"/>
        <w:spacing w:before="240" w:after="120" w:line="240" w:lineRule="auto"/>
        <w:outlineLvl w:val="0"/>
        <w:rPr>
          <w:rFonts w:ascii="Gothic" w:eastAsia="Times New Roman" w:hAnsi="Gothic" w:cs="Times New Roman"/>
          <w:b/>
          <w:bCs/>
          <w:color w:val="000000"/>
          <w:kern w:val="36"/>
          <w:sz w:val="48"/>
          <w:szCs w:val="48"/>
          <w:lang w:eastAsia="ru-RU"/>
        </w:rPr>
      </w:pPr>
      <w:r w:rsidRPr="00E75F4D">
        <w:rPr>
          <w:rFonts w:ascii="Gothic" w:eastAsia="Times New Roman" w:hAnsi="Gothic" w:cs="Times New Roman"/>
          <w:b/>
          <w:bCs/>
          <w:color w:val="000000"/>
          <w:kern w:val="36"/>
          <w:sz w:val="48"/>
          <w:szCs w:val="48"/>
          <w:lang w:eastAsia="ru-RU"/>
        </w:rPr>
        <w:t>Распоряжение Администрации г. Челябинска № 9078 от 09.08.2019</w:t>
      </w:r>
    </w:p>
    <w:p w:rsidR="00E75F4D" w:rsidRPr="00E75F4D" w:rsidRDefault="00E75F4D" w:rsidP="00E75F4D">
      <w:pPr>
        <w:shd w:val="clear" w:color="auto" w:fill="FFFFFF"/>
        <w:spacing w:after="288" w:line="240" w:lineRule="auto"/>
        <w:jc w:val="center"/>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АДМИНИСТРАЦИЯ ГОРОДА ЧЕЛЯБИНСКА</w:t>
      </w:r>
      <w:r w:rsidRPr="00E75F4D">
        <w:rPr>
          <w:rFonts w:ascii="Gothic" w:eastAsia="Times New Roman" w:hAnsi="Gothic" w:cs="Times New Roman"/>
          <w:color w:val="333333"/>
          <w:lang w:eastAsia="ru-RU"/>
        </w:rPr>
        <w:br/>
        <w:t>РАСПОРЯЖЕНИЕ</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09.08.2019                               № 9078</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О проведении межведомственной</w:t>
      </w:r>
      <w:r w:rsidRPr="00E75F4D">
        <w:rPr>
          <w:rFonts w:ascii="Gothic" w:eastAsia="Times New Roman" w:hAnsi="Gothic" w:cs="Times New Roman"/>
          <w:color w:val="333333"/>
          <w:lang w:eastAsia="ru-RU"/>
        </w:rPr>
        <w:br/>
        <w:t>профилактической акции</w:t>
      </w:r>
      <w:r w:rsidRPr="00E75F4D">
        <w:rPr>
          <w:rFonts w:ascii="Gothic" w:eastAsia="Times New Roman" w:hAnsi="Gothic" w:cs="Times New Roman"/>
          <w:color w:val="333333"/>
          <w:lang w:eastAsia="ru-RU"/>
        </w:rPr>
        <w:br/>
        <w:t>«Образование всем детям»</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В соответствии с Федеральным законом от 24 июня 1999 года № 120-ФЗ «Об основах системы профилактики безнадзорности и правонарушений несовершеннолетних», в целях профилактики безнадзорности и правонарушений несовершеннолетних, предотвращения роста численности необучающихся несовершеннолетних, оказания помощи детям и подросткам, находящимся в социально опасном положении: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1. Провести на территории города Челябинска с 1 сентября по 1 октября 2019 года межведомственную профилактическую акцию «Образование всем детям» (далее – акция).</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Утвердить план мероприятий по проведению акции (приложение 1).</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xml:space="preserve">3. </w:t>
      </w:r>
      <w:proofErr w:type="gramStart"/>
      <w:r w:rsidRPr="00E75F4D">
        <w:rPr>
          <w:rFonts w:ascii="Gothic" w:eastAsia="Times New Roman" w:hAnsi="Gothic" w:cs="Times New Roman"/>
          <w:color w:val="333333"/>
          <w:lang w:eastAsia="ru-RU"/>
        </w:rPr>
        <w:t>Комиссии по делам несовершеннолетних и защите их прав города Челябинска (Котова Н. П.), комиссии по делам несовершеннолетних и защите их прав Калининского района (</w:t>
      </w:r>
      <w:proofErr w:type="spellStart"/>
      <w:r w:rsidRPr="00E75F4D">
        <w:rPr>
          <w:rFonts w:ascii="Gothic" w:eastAsia="Times New Roman" w:hAnsi="Gothic" w:cs="Times New Roman"/>
          <w:color w:val="333333"/>
          <w:lang w:eastAsia="ru-RU"/>
        </w:rPr>
        <w:t>Епанихина</w:t>
      </w:r>
      <w:proofErr w:type="spellEnd"/>
      <w:r w:rsidRPr="00E75F4D">
        <w:rPr>
          <w:rFonts w:ascii="Gothic" w:eastAsia="Times New Roman" w:hAnsi="Gothic" w:cs="Times New Roman"/>
          <w:color w:val="333333"/>
          <w:lang w:eastAsia="ru-RU"/>
        </w:rPr>
        <w:t xml:space="preserve"> Г. В.), комиссии по делам несовершеннолетних и защите их прав Курчатовского района (</w:t>
      </w:r>
      <w:proofErr w:type="spellStart"/>
      <w:r w:rsidRPr="00E75F4D">
        <w:rPr>
          <w:rFonts w:ascii="Gothic" w:eastAsia="Times New Roman" w:hAnsi="Gothic" w:cs="Times New Roman"/>
          <w:color w:val="333333"/>
          <w:lang w:eastAsia="ru-RU"/>
        </w:rPr>
        <w:t>Матыгин</w:t>
      </w:r>
      <w:proofErr w:type="spellEnd"/>
      <w:r w:rsidRPr="00E75F4D">
        <w:rPr>
          <w:rFonts w:ascii="Gothic" w:eastAsia="Times New Roman" w:hAnsi="Gothic" w:cs="Times New Roman"/>
          <w:color w:val="333333"/>
          <w:lang w:eastAsia="ru-RU"/>
        </w:rPr>
        <w:t xml:space="preserve"> К. С.), комиссии по делам несовершеннолетних и защите их прав Ленинского района (</w:t>
      </w:r>
      <w:proofErr w:type="spellStart"/>
      <w:r w:rsidRPr="00E75F4D">
        <w:rPr>
          <w:rFonts w:ascii="Gothic" w:eastAsia="Times New Roman" w:hAnsi="Gothic" w:cs="Times New Roman"/>
          <w:color w:val="333333"/>
          <w:lang w:eastAsia="ru-RU"/>
        </w:rPr>
        <w:t>Вартанова</w:t>
      </w:r>
      <w:proofErr w:type="spellEnd"/>
      <w:r w:rsidRPr="00E75F4D">
        <w:rPr>
          <w:rFonts w:ascii="Gothic" w:eastAsia="Times New Roman" w:hAnsi="Gothic" w:cs="Times New Roman"/>
          <w:color w:val="333333"/>
          <w:lang w:eastAsia="ru-RU"/>
        </w:rPr>
        <w:t xml:space="preserve"> М. Б.), комиссии по делам несовершеннолетних и защите их прав</w:t>
      </w:r>
      <w:proofErr w:type="gramEnd"/>
      <w:r w:rsidRPr="00E75F4D">
        <w:rPr>
          <w:rFonts w:ascii="Gothic" w:eastAsia="Times New Roman" w:hAnsi="Gothic" w:cs="Times New Roman"/>
          <w:color w:val="333333"/>
          <w:lang w:eastAsia="ru-RU"/>
        </w:rPr>
        <w:t xml:space="preserve"> Металлургического района (</w:t>
      </w:r>
      <w:proofErr w:type="spellStart"/>
      <w:r w:rsidRPr="00E75F4D">
        <w:rPr>
          <w:rFonts w:ascii="Gothic" w:eastAsia="Times New Roman" w:hAnsi="Gothic" w:cs="Times New Roman"/>
          <w:color w:val="333333"/>
          <w:lang w:eastAsia="ru-RU"/>
        </w:rPr>
        <w:t>Магей</w:t>
      </w:r>
      <w:proofErr w:type="spellEnd"/>
      <w:r w:rsidRPr="00E75F4D">
        <w:rPr>
          <w:rFonts w:ascii="Gothic" w:eastAsia="Times New Roman" w:hAnsi="Gothic" w:cs="Times New Roman"/>
          <w:color w:val="333333"/>
          <w:lang w:eastAsia="ru-RU"/>
        </w:rPr>
        <w:t xml:space="preserve"> Н. Ю.), комиссии по делам несовершеннолетних и защите их прав Советского района (Астахова Е. В.), комиссии по делам несовершеннолетних и защите их прав Тракторозаводского района (Козин В. В.), комиссии по делам несовершеннолетних и защите их прав Центрального района (</w:t>
      </w:r>
      <w:proofErr w:type="spellStart"/>
      <w:r w:rsidRPr="00E75F4D">
        <w:rPr>
          <w:rFonts w:ascii="Gothic" w:eastAsia="Times New Roman" w:hAnsi="Gothic" w:cs="Times New Roman"/>
          <w:color w:val="333333"/>
          <w:lang w:eastAsia="ru-RU"/>
        </w:rPr>
        <w:t>Мацко</w:t>
      </w:r>
      <w:proofErr w:type="spellEnd"/>
      <w:r w:rsidRPr="00E75F4D">
        <w:rPr>
          <w:rFonts w:ascii="Gothic" w:eastAsia="Times New Roman" w:hAnsi="Gothic" w:cs="Times New Roman"/>
          <w:color w:val="333333"/>
          <w:lang w:eastAsia="ru-RU"/>
        </w:rPr>
        <w:t xml:space="preserve"> Д. Н.) обеспечить:</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1) координацию деятельности органов и учреждений системы профилактики безнадзорности и правонарушений несовершеннолетних при проведении акции;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осуществление мер по защите, восстановлению прав и законных интересов несовершеннолетних, выявленных в ходе акции;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3) проведение проверок образовательных организаций города Челябинска совместно с Комитетом по делам образования города Челябинска и Комитетом социальной политики города Челябинска по исполнению Федерального закона от 29.12.2012 № 273-ФЗ «Об образовании в Российской Федерации» при приёме, переводе и отчислении обучающихся;</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lastRenderedPageBreak/>
        <w:t>4) реализацию планов мероприятий по проведению акции на подведомственных территориях;</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5) предоставление в срок до 7 октября 2019 года в Отдел по делам несовершеннолетних и защите их прав города Челябинска:</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аналитической информации об итогах проведения акции;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статистической информации по прилагаемой форме о результатах акции (приложение 2).</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xml:space="preserve">4. </w:t>
      </w:r>
      <w:proofErr w:type="gramStart"/>
      <w:r w:rsidRPr="00E75F4D">
        <w:rPr>
          <w:rFonts w:ascii="Gothic" w:eastAsia="Times New Roman" w:hAnsi="Gothic" w:cs="Times New Roman"/>
          <w:color w:val="333333"/>
          <w:lang w:eastAsia="ru-RU"/>
        </w:rPr>
        <w:t>Комитету по делам образования города Челябинска (Портье С. В.), Комитету социальной политики города Челябинска (Мошкова Л. Н.), Управлению здравоохранения Администрации города Челябинска (Горлова Н. В.), Управлению по делам молодежи Администрации города Челябинска (Хенкина Н. В.), Управлению культуры Администрации города Челябинска (</w:t>
      </w:r>
      <w:proofErr w:type="spellStart"/>
      <w:r w:rsidRPr="00E75F4D">
        <w:rPr>
          <w:rFonts w:ascii="Gothic" w:eastAsia="Times New Roman" w:hAnsi="Gothic" w:cs="Times New Roman"/>
          <w:color w:val="333333"/>
          <w:lang w:eastAsia="ru-RU"/>
        </w:rPr>
        <w:t>Халикова</w:t>
      </w:r>
      <w:proofErr w:type="spellEnd"/>
      <w:r w:rsidRPr="00E75F4D">
        <w:rPr>
          <w:rFonts w:ascii="Gothic" w:eastAsia="Times New Roman" w:hAnsi="Gothic" w:cs="Times New Roman"/>
          <w:color w:val="333333"/>
          <w:lang w:eastAsia="ru-RU"/>
        </w:rPr>
        <w:t xml:space="preserve"> Э. Р.), Управлению по физической культуре, спорту и туризму Администрации города Челябинска (</w:t>
      </w:r>
      <w:proofErr w:type="spellStart"/>
      <w:r w:rsidRPr="00E75F4D">
        <w:rPr>
          <w:rFonts w:ascii="Gothic" w:eastAsia="Times New Roman" w:hAnsi="Gothic" w:cs="Times New Roman"/>
          <w:color w:val="333333"/>
          <w:lang w:eastAsia="ru-RU"/>
        </w:rPr>
        <w:t>Клещевников</w:t>
      </w:r>
      <w:proofErr w:type="spellEnd"/>
      <w:r w:rsidRPr="00E75F4D">
        <w:rPr>
          <w:rFonts w:ascii="Gothic" w:eastAsia="Times New Roman" w:hAnsi="Gothic" w:cs="Times New Roman"/>
          <w:color w:val="333333"/>
          <w:lang w:eastAsia="ru-RU"/>
        </w:rPr>
        <w:t xml:space="preserve"> М. С.), Управлению по взаимодействию с</w:t>
      </w:r>
      <w:proofErr w:type="gramEnd"/>
      <w:r w:rsidRPr="00E75F4D">
        <w:rPr>
          <w:rFonts w:ascii="Gothic" w:eastAsia="Times New Roman" w:hAnsi="Gothic" w:cs="Times New Roman"/>
          <w:color w:val="333333"/>
          <w:lang w:eastAsia="ru-RU"/>
        </w:rPr>
        <w:t xml:space="preserve"> общественными объединениями Администрации города Челябинска </w:t>
      </w:r>
      <w:proofErr w:type="gramStart"/>
      <w:r w:rsidRPr="00E75F4D">
        <w:rPr>
          <w:rFonts w:ascii="Gothic" w:eastAsia="Times New Roman" w:hAnsi="Gothic" w:cs="Times New Roman"/>
          <w:color w:val="333333"/>
          <w:lang w:eastAsia="ru-RU"/>
        </w:rPr>
        <w:t xml:space="preserve">( </w:t>
      </w:r>
      <w:proofErr w:type="gramEnd"/>
      <w:r w:rsidRPr="00E75F4D">
        <w:rPr>
          <w:rFonts w:ascii="Gothic" w:eastAsia="Times New Roman" w:hAnsi="Gothic" w:cs="Times New Roman"/>
          <w:color w:val="333333"/>
          <w:lang w:eastAsia="ru-RU"/>
        </w:rPr>
        <w:t>Авдеев С. А.):</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1) обеспечить выполнение мероприятий, проводимых в рамках акции, в пределах ведомственных полномочий;</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предоставить в срок до 7 октября 2019 года в Отдел по делам несовершеннолетних и защите их прав города Челябинска информацию о результатах проведения акции.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5. Рекомендовать Управлению Министерства внутренних дел России по городу Челябинску (Миронов С. В.), Областному казенному учреждению «Центр занятости населения города Челябинска» (</w:t>
      </w:r>
      <w:proofErr w:type="spellStart"/>
      <w:r w:rsidRPr="00E75F4D">
        <w:rPr>
          <w:rFonts w:ascii="Gothic" w:eastAsia="Times New Roman" w:hAnsi="Gothic" w:cs="Times New Roman"/>
          <w:color w:val="333333"/>
          <w:lang w:eastAsia="ru-RU"/>
        </w:rPr>
        <w:t>Чибук</w:t>
      </w:r>
      <w:proofErr w:type="spellEnd"/>
      <w:r w:rsidRPr="00E75F4D">
        <w:rPr>
          <w:rFonts w:ascii="Gothic" w:eastAsia="Times New Roman" w:hAnsi="Gothic" w:cs="Times New Roman"/>
          <w:color w:val="333333"/>
          <w:lang w:eastAsia="ru-RU"/>
        </w:rPr>
        <w:t xml:space="preserve"> Е. А.):</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1) обеспечить выполнение мероприятий, проводимых в рамках акции, в пределах ведомственных полномочий;</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предоставить в срок до 7 октября 2019 года в Отдел по делам несовершеннолетних и защите их прав города Челябинска информацию о результатах проведения акции.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6. Комитету по делам образования города Челябинска (Портье С. В.) обеспечить:</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1) оказание педагогической и социально-психологической помощи выявленным в ходе акции необучающимся несовершеннолетним с целью их адаптации в образовательном процессе;</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направление статистической информации о количестве учащихся образовательных организаций, не приступивших к занятиям, по состоянию на 10.09.2019, 17.09.2019, 24.09.2019 и необучающихся несовершеннолетних по состоянию на 01.10.2019 в Отдел по делам несовершеннолетних и защите их прав города Челябинска (приложение 3).</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7. Комитету социальной политики города Челябинска (Мошкова Л. Н.) обеспечить:</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lastRenderedPageBreak/>
        <w:t>1) оказание адресной социальной помощи малообеспеченным семьям в целях подготовки детей к началу учебного года и семьям, попавшим в трудную жизненную ситуацию;</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2) устройство детей, оказавшихся в трудной жизненной ситуации, в специализированные учреждения для несовершеннолетних, нуждающихся в социальной реабилитации.</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8. Признать утратившим силу распоряжение Администрации города Челябинска от 21.08.2018 № 9643 «О проведении межведомственной профилактической акции «Образование всем детям».</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xml:space="preserve">9. Управлению информационной политики Администрации города Челябинска (Сафонов В. А.) </w:t>
      </w:r>
      <w:proofErr w:type="gramStart"/>
      <w:r w:rsidRPr="00E75F4D">
        <w:rPr>
          <w:rFonts w:ascii="Gothic" w:eastAsia="Times New Roman" w:hAnsi="Gothic" w:cs="Times New Roman"/>
          <w:color w:val="333333"/>
          <w:lang w:eastAsia="ru-RU"/>
        </w:rPr>
        <w:t>разместить</w:t>
      </w:r>
      <w:proofErr w:type="gramEnd"/>
      <w:r w:rsidRPr="00E75F4D">
        <w:rPr>
          <w:rFonts w:ascii="Gothic" w:eastAsia="Times New Roman" w:hAnsi="Gothic" w:cs="Times New Roman"/>
          <w:color w:val="333333"/>
          <w:lang w:eastAsia="ru-RU"/>
        </w:rPr>
        <w:t xml:space="preserve"> настоящее распоряжение на официальном сайте Администрации города Челябинска в сети Интернет.</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xml:space="preserve">10. </w:t>
      </w:r>
      <w:proofErr w:type="gramStart"/>
      <w:r w:rsidRPr="00E75F4D">
        <w:rPr>
          <w:rFonts w:ascii="Gothic" w:eastAsia="Times New Roman" w:hAnsi="Gothic" w:cs="Times New Roman"/>
          <w:color w:val="333333"/>
          <w:lang w:eastAsia="ru-RU"/>
        </w:rPr>
        <w:t>Контроль за</w:t>
      </w:r>
      <w:proofErr w:type="gramEnd"/>
      <w:r w:rsidRPr="00E75F4D">
        <w:rPr>
          <w:rFonts w:ascii="Gothic" w:eastAsia="Times New Roman" w:hAnsi="Gothic" w:cs="Times New Roman"/>
          <w:color w:val="333333"/>
          <w:lang w:eastAsia="ru-RU"/>
        </w:rPr>
        <w:t xml:space="preserve"> исполнением настоящего распоряжения оставляю за собой.</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w:t>
      </w:r>
    </w:p>
    <w:p w:rsidR="00E75F4D" w:rsidRPr="00E75F4D" w:rsidRDefault="00E75F4D" w:rsidP="00E75F4D">
      <w:pPr>
        <w:shd w:val="clear" w:color="auto" w:fill="FFFFFF"/>
        <w:spacing w:after="288" w:line="240" w:lineRule="auto"/>
        <w:rPr>
          <w:rFonts w:ascii="Gothic" w:eastAsia="Times New Roman" w:hAnsi="Gothic" w:cs="Times New Roman"/>
          <w:color w:val="333333"/>
          <w:lang w:eastAsia="ru-RU"/>
        </w:rPr>
      </w:pPr>
      <w:r w:rsidRPr="00E75F4D">
        <w:rPr>
          <w:rFonts w:ascii="Gothic" w:eastAsia="Times New Roman" w:hAnsi="Gothic" w:cs="Times New Roman"/>
          <w:color w:val="333333"/>
          <w:lang w:eastAsia="ru-RU"/>
        </w:rPr>
        <w:t xml:space="preserve">Временно </w:t>
      </w:r>
      <w:proofErr w:type="gramStart"/>
      <w:r w:rsidRPr="00E75F4D">
        <w:rPr>
          <w:rFonts w:ascii="Gothic" w:eastAsia="Times New Roman" w:hAnsi="Gothic" w:cs="Times New Roman"/>
          <w:color w:val="333333"/>
          <w:lang w:eastAsia="ru-RU"/>
        </w:rPr>
        <w:t>исполняющий</w:t>
      </w:r>
      <w:proofErr w:type="gramEnd"/>
      <w:r w:rsidRPr="00E75F4D">
        <w:rPr>
          <w:rFonts w:ascii="Gothic" w:eastAsia="Times New Roman" w:hAnsi="Gothic" w:cs="Times New Roman"/>
          <w:color w:val="333333"/>
          <w:lang w:eastAsia="ru-RU"/>
        </w:rPr>
        <w:t xml:space="preserve"> полномочия</w:t>
      </w:r>
      <w:r w:rsidRPr="00E75F4D">
        <w:rPr>
          <w:rFonts w:ascii="Gothic" w:eastAsia="Times New Roman" w:hAnsi="Gothic" w:cs="Times New Roman"/>
          <w:color w:val="333333"/>
          <w:lang w:eastAsia="ru-RU"/>
        </w:rPr>
        <w:br/>
        <w:t>Главы города Челябинска                    Н. П. Котова</w:t>
      </w:r>
    </w:p>
    <w:p w:rsidR="00CC3835" w:rsidRDefault="00E75F4D">
      <w:bookmarkStart w:id="0" w:name="_GoBack"/>
      <w:bookmarkEnd w:id="0"/>
    </w:p>
    <w:sectPr w:rsidR="00CC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othic">
    <w:altName w:val="Century Goth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CD"/>
    <w:rsid w:val="007965CD"/>
    <w:rsid w:val="009E6BE7"/>
    <w:rsid w:val="00BF278C"/>
    <w:rsid w:val="00E7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4257">
      <w:bodyDiv w:val="1"/>
      <w:marLeft w:val="0"/>
      <w:marRight w:val="0"/>
      <w:marTop w:val="0"/>
      <w:marBottom w:val="0"/>
      <w:divBdr>
        <w:top w:val="none" w:sz="0" w:space="0" w:color="auto"/>
        <w:left w:val="none" w:sz="0" w:space="0" w:color="auto"/>
        <w:bottom w:val="none" w:sz="0" w:space="0" w:color="auto"/>
        <w:right w:val="none" w:sz="0" w:space="0" w:color="auto"/>
      </w:divBdr>
      <w:divsChild>
        <w:div w:id="2024865958">
          <w:marLeft w:val="0"/>
          <w:marRight w:val="0"/>
          <w:marTop w:val="0"/>
          <w:marBottom w:val="0"/>
          <w:divBdr>
            <w:top w:val="none" w:sz="0" w:space="0" w:color="auto"/>
            <w:left w:val="none" w:sz="0" w:space="0" w:color="auto"/>
            <w:bottom w:val="none" w:sz="0" w:space="0" w:color="auto"/>
            <w:right w:val="none" w:sz="0" w:space="0" w:color="auto"/>
          </w:divBdr>
          <w:divsChild>
            <w:div w:id="782574214">
              <w:marLeft w:val="0"/>
              <w:marRight w:val="0"/>
              <w:marTop w:val="0"/>
              <w:marBottom w:val="0"/>
              <w:divBdr>
                <w:top w:val="none" w:sz="0" w:space="0" w:color="auto"/>
                <w:left w:val="none" w:sz="0" w:space="0" w:color="auto"/>
                <w:bottom w:val="none" w:sz="0" w:space="0" w:color="auto"/>
                <w:right w:val="none" w:sz="0" w:space="0" w:color="auto"/>
              </w:divBdr>
              <w:divsChild>
                <w:div w:id="257447573">
                  <w:marLeft w:val="0"/>
                  <w:marRight w:val="0"/>
                  <w:marTop w:val="150"/>
                  <w:marBottom w:val="0"/>
                  <w:divBdr>
                    <w:top w:val="none" w:sz="0" w:space="0" w:color="auto"/>
                    <w:left w:val="none" w:sz="0" w:space="0" w:color="auto"/>
                    <w:bottom w:val="none" w:sz="0" w:space="0" w:color="auto"/>
                    <w:right w:val="none" w:sz="0" w:space="0" w:color="auto"/>
                  </w:divBdr>
                  <w:divsChild>
                    <w:div w:id="1092706034">
                      <w:marLeft w:val="0"/>
                      <w:marRight w:val="0"/>
                      <w:marTop w:val="0"/>
                      <w:marBottom w:val="0"/>
                      <w:divBdr>
                        <w:top w:val="none" w:sz="0" w:space="0" w:color="auto"/>
                        <w:left w:val="none" w:sz="0" w:space="0" w:color="auto"/>
                        <w:bottom w:val="none" w:sz="0" w:space="0" w:color="auto"/>
                        <w:right w:val="none" w:sz="0" w:space="0" w:color="auto"/>
                      </w:divBdr>
                      <w:divsChild>
                        <w:div w:id="418866381">
                          <w:marLeft w:val="0"/>
                          <w:marRight w:val="0"/>
                          <w:marTop w:val="150"/>
                          <w:marBottom w:val="0"/>
                          <w:divBdr>
                            <w:top w:val="none" w:sz="0" w:space="0" w:color="auto"/>
                            <w:left w:val="none" w:sz="0" w:space="0" w:color="auto"/>
                            <w:bottom w:val="none" w:sz="0" w:space="0" w:color="auto"/>
                            <w:right w:val="none" w:sz="0" w:space="0" w:color="auto"/>
                          </w:divBdr>
                          <w:divsChild>
                            <w:div w:id="2361158">
                              <w:marLeft w:val="0"/>
                              <w:marRight w:val="0"/>
                              <w:marTop w:val="0"/>
                              <w:marBottom w:val="0"/>
                              <w:divBdr>
                                <w:top w:val="none" w:sz="0" w:space="0" w:color="auto"/>
                                <w:left w:val="none" w:sz="0" w:space="0" w:color="auto"/>
                                <w:bottom w:val="none" w:sz="0" w:space="0" w:color="auto"/>
                                <w:right w:val="none" w:sz="0" w:space="0" w:color="auto"/>
                              </w:divBdr>
                              <w:divsChild>
                                <w:div w:id="1902137279">
                                  <w:marLeft w:val="0"/>
                                  <w:marRight w:val="0"/>
                                  <w:marTop w:val="0"/>
                                  <w:marBottom w:val="0"/>
                                  <w:divBdr>
                                    <w:top w:val="none" w:sz="0" w:space="0" w:color="auto"/>
                                    <w:left w:val="none" w:sz="0" w:space="0" w:color="auto"/>
                                    <w:bottom w:val="none" w:sz="0" w:space="0" w:color="auto"/>
                                    <w:right w:val="none" w:sz="0" w:space="0" w:color="auto"/>
                                  </w:divBdr>
                                  <w:divsChild>
                                    <w:div w:id="58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2019-09-02T04:22:00Z</dcterms:created>
  <dcterms:modified xsi:type="dcterms:W3CDTF">2019-09-02T04:26:00Z</dcterms:modified>
</cp:coreProperties>
</file>