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63" w:rsidRPr="008E3B63" w:rsidRDefault="008E3B63" w:rsidP="00DE7AEF">
      <w:pPr>
        <w:shd w:val="clear" w:color="auto" w:fill="FFFFFF" w:themeFill="background1"/>
        <w:autoSpaceDE/>
        <w:autoSpaceDN/>
        <w:spacing w:after="100" w:afterAutospacing="1" w:line="360" w:lineRule="atLeast"/>
        <w:ind w:firstLine="708"/>
        <w:jc w:val="center"/>
        <w:rPr>
          <w:b/>
          <w:i/>
          <w:color w:val="000000" w:themeColor="text1"/>
          <w:kern w:val="36"/>
          <w:sz w:val="32"/>
          <w:szCs w:val="32"/>
        </w:rPr>
      </w:pPr>
      <w:bookmarkStart w:id="0" w:name="_GoBack"/>
      <w:bookmarkEnd w:id="0"/>
      <w:r w:rsidRPr="008E3B63">
        <w:rPr>
          <w:b/>
          <w:i/>
          <w:color w:val="000000" w:themeColor="text1"/>
          <w:kern w:val="36"/>
          <w:sz w:val="32"/>
          <w:szCs w:val="32"/>
        </w:rPr>
        <w:t>Слайд 1</w:t>
      </w:r>
    </w:p>
    <w:p w:rsidR="006A2807" w:rsidRDefault="006A2807" w:rsidP="00DE7AEF">
      <w:pPr>
        <w:shd w:val="clear" w:color="auto" w:fill="FFFFFF" w:themeFill="background1"/>
        <w:autoSpaceDE/>
        <w:autoSpaceDN/>
        <w:spacing w:after="100" w:afterAutospacing="1" w:line="360" w:lineRule="atLeast"/>
        <w:ind w:firstLine="708"/>
        <w:jc w:val="center"/>
        <w:rPr>
          <w:b/>
          <w:color w:val="000000" w:themeColor="text1"/>
          <w:kern w:val="36"/>
          <w:sz w:val="32"/>
          <w:szCs w:val="32"/>
        </w:rPr>
      </w:pPr>
      <w:r w:rsidRPr="00DE7AEF">
        <w:rPr>
          <w:b/>
          <w:color w:val="000000" w:themeColor="text1"/>
          <w:kern w:val="36"/>
          <w:sz w:val="32"/>
          <w:szCs w:val="32"/>
        </w:rPr>
        <w:t>Новые подходы к преподаванию «Технологии» в условиях реализации современной концепции технологического образования</w:t>
      </w:r>
    </w:p>
    <w:p w:rsidR="000169E1" w:rsidRPr="000169E1" w:rsidRDefault="000169E1" w:rsidP="00DE7AEF">
      <w:pPr>
        <w:shd w:val="clear" w:color="auto" w:fill="FFFFFF" w:themeFill="background1"/>
        <w:autoSpaceDE/>
        <w:autoSpaceDN/>
        <w:spacing w:after="100" w:afterAutospacing="1" w:line="360" w:lineRule="atLeast"/>
        <w:ind w:firstLine="708"/>
        <w:jc w:val="center"/>
        <w:rPr>
          <w:b/>
          <w:i/>
          <w:color w:val="000000" w:themeColor="text1"/>
          <w:kern w:val="36"/>
          <w:sz w:val="32"/>
          <w:szCs w:val="32"/>
        </w:rPr>
      </w:pPr>
      <w:r w:rsidRPr="000169E1">
        <w:rPr>
          <w:b/>
          <w:i/>
          <w:color w:val="000000" w:themeColor="text1"/>
          <w:kern w:val="36"/>
          <w:sz w:val="32"/>
          <w:szCs w:val="32"/>
        </w:rPr>
        <w:t>Слайд 2</w:t>
      </w:r>
    </w:p>
    <w:p w:rsidR="004275D1" w:rsidRPr="00DE7AEF" w:rsidRDefault="004275D1" w:rsidP="00DE7AEF">
      <w:pPr>
        <w:shd w:val="clear" w:color="auto" w:fill="FFFFFF" w:themeFill="background1"/>
        <w:autoSpaceDE/>
        <w:autoSpaceDN/>
        <w:spacing w:after="100" w:afterAutospacing="1" w:line="36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E7AEF">
        <w:rPr>
          <w:color w:val="000000" w:themeColor="text1"/>
          <w:kern w:val="36"/>
          <w:sz w:val="28"/>
          <w:szCs w:val="28"/>
        </w:rPr>
        <w:t>В концепции преподавания учебного предмета «Технология»</w:t>
      </w:r>
      <w:r w:rsidRPr="00DE7AEF">
        <w:rPr>
          <w:color w:val="000000" w:themeColor="text1"/>
          <w:sz w:val="28"/>
          <w:szCs w:val="28"/>
        </w:rPr>
        <w:t xml:space="preserve"> о</w:t>
      </w:r>
      <w:r w:rsidR="00E25670">
        <w:rPr>
          <w:color w:val="000000" w:themeColor="text1"/>
          <w:sz w:val="28"/>
          <w:szCs w:val="28"/>
        </w:rPr>
        <w:t>тмечается, что при изучении</w:t>
      </w:r>
      <w:r w:rsidRPr="00DE7AEF">
        <w:rPr>
          <w:color w:val="000000" w:themeColor="text1"/>
          <w:sz w:val="28"/>
          <w:szCs w:val="28"/>
        </w:rPr>
        <w:t xml:space="preserve"> предмета осуществляется не только освоение базовых навыков работы с современным технологичным оборудованием, современных технологий, но и </w:t>
      </w:r>
      <w:r w:rsidRPr="00E25670">
        <w:rPr>
          <w:i/>
          <w:color w:val="000000" w:themeColor="text1"/>
          <w:sz w:val="28"/>
          <w:szCs w:val="28"/>
        </w:rPr>
        <w:t>знакомство с миром профессий, самоопределение и ориентация обучающихся на деятельность в различных социальных сферах,</w:t>
      </w:r>
      <w:r w:rsidRPr="00DE7AEF">
        <w:rPr>
          <w:color w:val="000000" w:themeColor="text1"/>
          <w:sz w:val="28"/>
          <w:szCs w:val="28"/>
        </w:rPr>
        <w:t xml:space="preserve">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</w:t>
      </w:r>
      <w:r w:rsidR="00870EF7" w:rsidRPr="00DE7AEF">
        <w:rPr>
          <w:color w:val="000000" w:themeColor="text1"/>
          <w:sz w:val="28"/>
          <w:szCs w:val="28"/>
        </w:rPr>
        <w:t>.</w:t>
      </w:r>
      <w:proofErr w:type="gramEnd"/>
    </w:p>
    <w:p w:rsidR="00E13DE1" w:rsidRPr="00DE7AEF" w:rsidRDefault="00870EF7" w:rsidP="00DE7AEF">
      <w:pPr>
        <w:shd w:val="clear" w:color="auto" w:fill="FFFFFF" w:themeFill="background1"/>
        <w:autoSpaceDE/>
        <w:autoSpaceDN/>
        <w:spacing w:before="100" w:beforeAutospacing="1" w:after="100" w:afterAutospacing="1" w:line="360" w:lineRule="atLeast"/>
        <w:jc w:val="both"/>
        <w:rPr>
          <w:color w:val="000000" w:themeColor="text1"/>
          <w:sz w:val="28"/>
          <w:szCs w:val="28"/>
        </w:rPr>
      </w:pPr>
      <w:r w:rsidRPr="00DE7AEF">
        <w:rPr>
          <w:color w:val="000000" w:themeColor="text1"/>
          <w:sz w:val="28"/>
          <w:szCs w:val="28"/>
        </w:rPr>
        <w:t xml:space="preserve"> </w:t>
      </w:r>
      <w:r w:rsidRPr="00DE7AEF">
        <w:rPr>
          <w:color w:val="000000" w:themeColor="text1"/>
          <w:sz w:val="28"/>
          <w:szCs w:val="28"/>
        </w:rPr>
        <w:tab/>
        <w:t xml:space="preserve">К задачам, способствующим «созданию условий для формирования технологической грамотности… глобальных компетенций, необходимых для перехода </w:t>
      </w:r>
      <w:r w:rsidR="00E13DE1" w:rsidRPr="00DE7AEF">
        <w:rPr>
          <w:color w:val="000000" w:themeColor="text1"/>
          <w:sz w:val="28"/>
          <w:szCs w:val="28"/>
        </w:rPr>
        <w:t xml:space="preserve">к </w:t>
      </w:r>
      <w:r w:rsidRPr="00DE7AEF">
        <w:rPr>
          <w:color w:val="000000" w:themeColor="text1"/>
          <w:sz w:val="28"/>
          <w:szCs w:val="28"/>
        </w:rPr>
        <w:t xml:space="preserve">приоритетам научно-технологического развития Российской Федерации», относится </w:t>
      </w:r>
    </w:p>
    <w:p w:rsidR="00E13DE1" w:rsidRPr="00DE7AEF" w:rsidRDefault="00E13DE1" w:rsidP="00DE7AEF">
      <w:pPr>
        <w:shd w:val="clear" w:color="auto" w:fill="FFFFFF" w:themeFill="background1"/>
        <w:autoSpaceDE/>
        <w:autoSpaceDN/>
        <w:spacing w:before="100" w:beforeAutospacing="1" w:after="100" w:afterAutospacing="1" w:line="360" w:lineRule="atLeast"/>
        <w:jc w:val="both"/>
        <w:rPr>
          <w:color w:val="000000" w:themeColor="text1"/>
          <w:sz w:val="28"/>
          <w:szCs w:val="28"/>
        </w:rPr>
      </w:pPr>
      <w:r w:rsidRPr="00DE7AEF">
        <w:rPr>
          <w:color w:val="000000" w:themeColor="text1"/>
          <w:sz w:val="28"/>
          <w:szCs w:val="28"/>
        </w:rPr>
        <w:t>1. И</w:t>
      </w:r>
      <w:r w:rsidR="00870EF7" w:rsidRPr="00DE7AEF">
        <w:rPr>
          <w:color w:val="000000" w:themeColor="text1"/>
          <w:sz w:val="28"/>
          <w:szCs w:val="28"/>
        </w:rPr>
        <w:t xml:space="preserve">зучение наиболее перспективных технологических направлений, соответствующих стандартам </w:t>
      </w:r>
      <w:proofErr w:type="spellStart"/>
      <w:r w:rsidR="00870EF7" w:rsidRPr="00DE7AEF">
        <w:rPr>
          <w:color w:val="000000" w:themeColor="text1"/>
          <w:sz w:val="28"/>
          <w:szCs w:val="28"/>
        </w:rPr>
        <w:t>Ворлдскиллс</w:t>
      </w:r>
      <w:proofErr w:type="spellEnd"/>
      <w:r w:rsidRPr="00DE7AEF">
        <w:rPr>
          <w:color w:val="000000" w:themeColor="text1"/>
          <w:sz w:val="28"/>
          <w:szCs w:val="28"/>
        </w:rPr>
        <w:t>,</w:t>
      </w:r>
      <w:r w:rsidR="00870EF7" w:rsidRPr="00DE7AEF">
        <w:rPr>
          <w:color w:val="000000" w:themeColor="text1"/>
          <w:sz w:val="28"/>
          <w:szCs w:val="28"/>
        </w:rPr>
        <w:t xml:space="preserve"> </w:t>
      </w:r>
    </w:p>
    <w:p w:rsidR="00E13DE1" w:rsidRPr="00DE7AEF" w:rsidRDefault="00E13DE1" w:rsidP="00DE7AEF">
      <w:pPr>
        <w:shd w:val="clear" w:color="auto" w:fill="FFFFFF" w:themeFill="background1"/>
        <w:autoSpaceDE/>
        <w:autoSpaceDN/>
        <w:spacing w:before="100" w:beforeAutospacing="1" w:after="100" w:afterAutospacing="1" w:line="360" w:lineRule="atLeast"/>
        <w:jc w:val="both"/>
        <w:rPr>
          <w:color w:val="000000" w:themeColor="text1"/>
          <w:sz w:val="28"/>
          <w:szCs w:val="28"/>
        </w:rPr>
      </w:pPr>
      <w:r w:rsidRPr="00DE7AEF">
        <w:rPr>
          <w:color w:val="000000" w:themeColor="text1"/>
          <w:sz w:val="28"/>
          <w:szCs w:val="28"/>
        </w:rPr>
        <w:t>2. Ш</w:t>
      </w:r>
      <w:r w:rsidR="00870EF7" w:rsidRPr="00DE7AEF">
        <w:rPr>
          <w:color w:val="000000" w:themeColor="text1"/>
          <w:sz w:val="28"/>
          <w:szCs w:val="28"/>
        </w:rPr>
        <w:t xml:space="preserve">ирокое участие </w:t>
      </w:r>
      <w:r w:rsidRPr="00DE7AEF">
        <w:rPr>
          <w:color w:val="000000" w:themeColor="text1"/>
          <w:sz w:val="28"/>
          <w:szCs w:val="28"/>
        </w:rPr>
        <w:t xml:space="preserve">обучающихся </w:t>
      </w:r>
      <w:r w:rsidR="00870EF7" w:rsidRPr="00DE7AEF">
        <w:rPr>
          <w:color w:val="000000" w:themeColor="text1"/>
          <w:sz w:val="28"/>
          <w:szCs w:val="28"/>
        </w:rPr>
        <w:t xml:space="preserve">в чемпионатах юниоров и демонстрационных экзаменах по стандартам </w:t>
      </w:r>
      <w:proofErr w:type="spellStart"/>
      <w:r w:rsidR="00870EF7" w:rsidRPr="00DE7AEF">
        <w:rPr>
          <w:color w:val="000000" w:themeColor="text1"/>
          <w:sz w:val="28"/>
          <w:szCs w:val="28"/>
        </w:rPr>
        <w:t>Ворлдскиллс</w:t>
      </w:r>
      <w:proofErr w:type="spellEnd"/>
      <w:r w:rsidR="00870EF7" w:rsidRPr="00DE7AEF">
        <w:rPr>
          <w:color w:val="000000" w:themeColor="text1"/>
          <w:sz w:val="28"/>
          <w:szCs w:val="28"/>
        </w:rPr>
        <w:t xml:space="preserve">, </w:t>
      </w:r>
    </w:p>
    <w:p w:rsidR="00E13DE1" w:rsidRPr="00DE7AEF" w:rsidRDefault="00E13DE1" w:rsidP="00DE7AEF">
      <w:pPr>
        <w:shd w:val="clear" w:color="auto" w:fill="FFFFFF" w:themeFill="background1"/>
        <w:autoSpaceDE/>
        <w:autoSpaceDN/>
        <w:spacing w:before="100" w:beforeAutospacing="1" w:after="100" w:afterAutospacing="1" w:line="360" w:lineRule="atLeast"/>
        <w:jc w:val="both"/>
        <w:rPr>
          <w:color w:val="000000" w:themeColor="text1"/>
          <w:sz w:val="28"/>
          <w:szCs w:val="28"/>
        </w:rPr>
      </w:pPr>
      <w:r w:rsidRPr="00DE7AEF">
        <w:rPr>
          <w:color w:val="000000" w:themeColor="text1"/>
          <w:sz w:val="28"/>
          <w:szCs w:val="28"/>
        </w:rPr>
        <w:t>3. У</w:t>
      </w:r>
      <w:r w:rsidR="00870EF7" w:rsidRPr="00DE7AEF">
        <w:rPr>
          <w:color w:val="000000" w:themeColor="text1"/>
          <w:sz w:val="28"/>
          <w:szCs w:val="28"/>
        </w:rPr>
        <w:t>чет достижений обучающихся</w:t>
      </w:r>
      <w:r w:rsidRPr="00DE7AEF">
        <w:rPr>
          <w:color w:val="000000" w:themeColor="text1"/>
          <w:sz w:val="28"/>
          <w:szCs w:val="28"/>
        </w:rPr>
        <w:t xml:space="preserve"> по стандартам </w:t>
      </w:r>
      <w:proofErr w:type="spellStart"/>
      <w:r w:rsidRPr="00DE7AEF">
        <w:rPr>
          <w:color w:val="000000" w:themeColor="text1"/>
          <w:sz w:val="28"/>
          <w:szCs w:val="28"/>
        </w:rPr>
        <w:t>Ворлдскиллс</w:t>
      </w:r>
      <w:proofErr w:type="spellEnd"/>
      <w:r w:rsidR="00870EF7" w:rsidRPr="00DE7AEF">
        <w:rPr>
          <w:color w:val="000000" w:themeColor="text1"/>
          <w:sz w:val="28"/>
          <w:szCs w:val="28"/>
        </w:rPr>
        <w:t xml:space="preserve"> </w:t>
      </w:r>
      <w:r w:rsidRPr="00DE7AEF">
        <w:rPr>
          <w:color w:val="000000" w:themeColor="text1"/>
          <w:sz w:val="28"/>
          <w:szCs w:val="28"/>
        </w:rPr>
        <w:t xml:space="preserve">в системе «Паспорт компетенций», «Портфолио» </w:t>
      </w:r>
    </w:p>
    <w:p w:rsidR="00870EF7" w:rsidRPr="00DE7AEF" w:rsidRDefault="00E13DE1" w:rsidP="00DE7AEF">
      <w:pPr>
        <w:shd w:val="clear" w:color="auto" w:fill="FFFFFF" w:themeFill="background1"/>
        <w:autoSpaceDE/>
        <w:autoSpaceDN/>
        <w:spacing w:before="100" w:beforeAutospacing="1" w:after="100" w:afterAutospacing="1" w:line="360" w:lineRule="atLeast"/>
        <w:jc w:val="both"/>
        <w:rPr>
          <w:color w:val="000000" w:themeColor="text1"/>
          <w:sz w:val="28"/>
          <w:szCs w:val="28"/>
        </w:rPr>
      </w:pPr>
      <w:r w:rsidRPr="00DE7AEF">
        <w:rPr>
          <w:color w:val="000000" w:themeColor="text1"/>
          <w:sz w:val="28"/>
          <w:szCs w:val="28"/>
        </w:rPr>
        <w:t>4. Трансляция практики по модернизации содержания профессионального и предпрофессионального образования.</w:t>
      </w:r>
    </w:p>
    <w:p w:rsidR="00390073" w:rsidRPr="000169E1" w:rsidRDefault="00E25670" w:rsidP="00DE7AEF">
      <w:pPr>
        <w:shd w:val="clear" w:color="auto" w:fill="FFFFFF" w:themeFill="background1"/>
        <w:autoSpaceDE/>
        <w:autoSpaceDN/>
        <w:spacing w:before="100" w:beforeAutospacing="1" w:after="100" w:afterAutospacing="1" w:line="360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Одно из основных </w:t>
      </w:r>
      <w:r w:rsidRPr="000169E1">
        <w:rPr>
          <w:i/>
          <w:color w:val="000000" w:themeColor="text1"/>
          <w:sz w:val="28"/>
          <w:szCs w:val="28"/>
        </w:rPr>
        <w:t>направлений</w:t>
      </w:r>
      <w:r w:rsidR="00100914">
        <w:rPr>
          <w:color w:val="000000" w:themeColor="text1"/>
          <w:sz w:val="28"/>
          <w:szCs w:val="28"/>
        </w:rPr>
        <w:t xml:space="preserve"> технологического образования</w:t>
      </w:r>
      <w:r>
        <w:rPr>
          <w:color w:val="000000" w:themeColor="text1"/>
          <w:sz w:val="28"/>
          <w:szCs w:val="28"/>
        </w:rPr>
        <w:t xml:space="preserve">, отмечаемых в Концепции, - </w:t>
      </w:r>
      <w:r w:rsidR="00245F3E" w:rsidRPr="00DE7AEF">
        <w:rPr>
          <w:color w:val="000000" w:themeColor="text1"/>
          <w:sz w:val="28"/>
          <w:szCs w:val="28"/>
        </w:rPr>
        <w:t xml:space="preserve"> </w:t>
      </w:r>
      <w:r w:rsidR="008D229C" w:rsidRPr="00DE7AEF">
        <w:rPr>
          <w:color w:val="000000" w:themeColor="text1"/>
          <w:sz w:val="28"/>
          <w:szCs w:val="28"/>
        </w:rPr>
        <w:t>введение в мир профессий,</w:t>
      </w:r>
      <w:r w:rsidR="00245F3E" w:rsidRPr="00DE7AEF">
        <w:rPr>
          <w:color w:val="000000" w:themeColor="text1"/>
          <w:sz w:val="28"/>
          <w:szCs w:val="28"/>
        </w:rPr>
        <w:t xml:space="preserve"> </w:t>
      </w:r>
      <w:r w:rsidR="00245F3E" w:rsidRPr="000169E1">
        <w:rPr>
          <w:i/>
          <w:color w:val="000000" w:themeColor="text1"/>
          <w:sz w:val="28"/>
          <w:szCs w:val="28"/>
        </w:rPr>
        <w:t>профессиональное самоопределение (профессиональные пробы на основе видов трудовой деятельности с учетом потребностей рынка труда реги</w:t>
      </w:r>
      <w:r w:rsidR="008D229C" w:rsidRPr="000169E1">
        <w:rPr>
          <w:i/>
          <w:color w:val="000000" w:themeColor="text1"/>
          <w:sz w:val="28"/>
          <w:szCs w:val="28"/>
        </w:rPr>
        <w:t>она проживания,</w:t>
      </w:r>
      <w:r w:rsidR="00245F3E" w:rsidRPr="000169E1">
        <w:rPr>
          <w:i/>
          <w:color w:val="000000" w:themeColor="text1"/>
          <w:sz w:val="28"/>
          <w:szCs w:val="28"/>
        </w:rPr>
        <w:t xml:space="preserve"> стандартов </w:t>
      </w:r>
      <w:proofErr w:type="spellStart"/>
      <w:r w:rsidR="00245F3E" w:rsidRPr="000169E1">
        <w:rPr>
          <w:i/>
          <w:color w:val="000000" w:themeColor="text1"/>
          <w:sz w:val="28"/>
          <w:szCs w:val="28"/>
        </w:rPr>
        <w:t>Ворлдскиллс</w:t>
      </w:r>
      <w:proofErr w:type="spellEnd"/>
      <w:r w:rsidR="008D229C" w:rsidRPr="000169E1">
        <w:rPr>
          <w:i/>
          <w:color w:val="000000" w:themeColor="text1"/>
          <w:sz w:val="28"/>
          <w:szCs w:val="28"/>
        </w:rPr>
        <w:t>)</w:t>
      </w:r>
    </w:p>
    <w:p w:rsidR="00870EF7" w:rsidRPr="000169E1" w:rsidRDefault="00E25670" w:rsidP="00DE7AEF">
      <w:pPr>
        <w:shd w:val="clear" w:color="auto" w:fill="FFFFFF" w:themeFill="background1"/>
        <w:autoSpaceDE/>
        <w:autoSpaceDN/>
        <w:spacing w:after="100" w:afterAutospacing="1" w:line="360" w:lineRule="atLeast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 с</w:t>
      </w:r>
      <w:r w:rsidR="008D229C" w:rsidRPr="00DE7AEF">
        <w:rPr>
          <w:color w:val="000000" w:themeColor="text1"/>
          <w:sz w:val="28"/>
          <w:szCs w:val="28"/>
        </w:rPr>
        <w:t>одержание предметной области «Техноло</w:t>
      </w:r>
      <w:r>
        <w:rPr>
          <w:color w:val="000000" w:themeColor="text1"/>
          <w:sz w:val="28"/>
          <w:szCs w:val="28"/>
        </w:rPr>
        <w:t>гия» осваивается не только в процессе</w:t>
      </w:r>
      <w:r w:rsidR="00100914">
        <w:rPr>
          <w:color w:val="000000" w:themeColor="text1"/>
          <w:sz w:val="28"/>
          <w:szCs w:val="28"/>
        </w:rPr>
        <w:t xml:space="preserve"> изучения</w:t>
      </w:r>
      <w:r w:rsidR="009F7C07" w:rsidRPr="00DE7AEF">
        <w:rPr>
          <w:color w:val="000000" w:themeColor="text1"/>
          <w:sz w:val="28"/>
          <w:szCs w:val="28"/>
        </w:rPr>
        <w:t xml:space="preserve"> учебного</w:t>
      </w:r>
      <w:r w:rsidR="008D229C" w:rsidRPr="00DE7AEF">
        <w:rPr>
          <w:color w:val="000000" w:themeColor="text1"/>
          <w:sz w:val="28"/>
          <w:szCs w:val="28"/>
        </w:rPr>
        <w:t xml:space="preserve"> предмет</w:t>
      </w:r>
      <w:r w:rsidR="009F7C07" w:rsidRPr="00DE7AEF">
        <w:rPr>
          <w:color w:val="000000" w:themeColor="text1"/>
          <w:sz w:val="28"/>
          <w:szCs w:val="28"/>
        </w:rPr>
        <w:t>а</w:t>
      </w:r>
      <w:r w:rsidR="008D229C" w:rsidRPr="00DE7AEF">
        <w:rPr>
          <w:color w:val="000000" w:themeColor="text1"/>
          <w:sz w:val="28"/>
          <w:szCs w:val="28"/>
        </w:rPr>
        <w:t xml:space="preserve"> «Техно</w:t>
      </w:r>
      <w:r w:rsidR="009F7C07" w:rsidRPr="00DE7AEF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огия»</w:t>
      </w:r>
      <w:r w:rsidR="008D229C" w:rsidRPr="00DE7AEF">
        <w:rPr>
          <w:color w:val="000000" w:themeColor="text1"/>
          <w:sz w:val="28"/>
          <w:szCs w:val="28"/>
        </w:rPr>
        <w:t xml:space="preserve">, но и через  </w:t>
      </w:r>
      <w:r w:rsidR="008D229C" w:rsidRPr="00DE7AEF">
        <w:rPr>
          <w:color w:val="000000" w:themeColor="text1"/>
          <w:sz w:val="28"/>
          <w:szCs w:val="28"/>
        </w:rPr>
        <w:lastRenderedPageBreak/>
        <w:t xml:space="preserve">творческую внеурочную деятельность в лицее и </w:t>
      </w:r>
      <w:r w:rsidR="008D229C" w:rsidRPr="000169E1">
        <w:rPr>
          <w:i/>
          <w:color w:val="000000" w:themeColor="text1"/>
          <w:sz w:val="28"/>
          <w:szCs w:val="28"/>
        </w:rPr>
        <w:t>дополнительное образование.</w:t>
      </w:r>
    </w:p>
    <w:p w:rsidR="000169E1" w:rsidRPr="000169E1" w:rsidRDefault="000169E1" w:rsidP="00227B12">
      <w:pPr>
        <w:autoSpaceDE/>
        <w:autoSpaceDN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169E1">
        <w:rPr>
          <w:b/>
          <w:i/>
          <w:sz w:val="28"/>
          <w:szCs w:val="28"/>
        </w:rPr>
        <w:t>Слайд 3</w:t>
      </w:r>
    </w:p>
    <w:p w:rsidR="009F7C07" w:rsidRPr="009F7C07" w:rsidRDefault="009F7C07" w:rsidP="00227B12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9F7C07">
        <w:rPr>
          <w:sz w:val="28"/>
          <w:szCs w:val="28"/>
        </w:rPr>
        <w:t>Прохождение учащимися профессионального обучения одновременно с получением  основного и среднего общего образования регламентируется Федеральным законом «Об образовании в Российской Федерации» (от 29</w:t>
      </w:r>
      <w:r>
        <w:rPr>
          <w:sz w:val="28"/>
          <w:szCs w:val="28"/>
        </w:rPr>
        <w:t xml:space="preserve"> декабря 2012 года),</w:t>
      </w:r>
      <w:r w:rsidRPr="009F7C07">
        <w:rPr>
          <w:sz w:val="28"/>
          <w:szCs w:val="28"/>
        </w:rPr>
        <w:t xml:space="preserve"> соответствует майским</w:t>
      </w:r>
      <w:r>
        <w:rPr>
          <w:sz w:val="28"/>
          <w:szCs w:val="28"/>
        </w:rPr>
        <w:t xml:space="preserve"> указам Президента В. В. Путина и концепции технологического образования.</w:t>
      </w:r>
      <w:r w:rsidRPr="009F7C07">
        <w:rPr>
          <w:sz w:val="28"/>
          <w:szCs w:val="28"/>
        </w:rPr>
        <w:t xml:space="preserve"> </w:t>
      </w:r>
      <w:r w:rsidR="00100914">
        <w:rPr>
          <w:sz w:val="28"/>
          <w:szCs w:val="28"/>
        </w:rPr>
        <w:t>Мы считаем, что в</w:t>
      </w:r>
      <w:r w:rsidRPr="009F7C07">
        <w:rPr>
          <w:sz w:val="28"/>
          <w:szCs w:val="28"/>
        </w:rPr>
        <w:t xml:space="preserve"> современном мире стремительного развития технологий раннее профессиональное </w:t>
      </w:r>
      <w:r w:rsidRPr="000169E1">
        <w:rPr>
          <w:i/>
          <w:sz w:val="28"/>
          <w:szCs w:val="28"/>
        </w:rPr>
        <w:t>обучение с использованием новейшего оборудования в условиях, максимально приближенных к реальному производству,</w:t>
      </w:r>
      <w:r w:rsidRPr="009F7C07">
        <w:rPr>
          <w:sz w:val="28"/>
          <w:szCs w:val="28"/>
        </w:rPr>
        <w:t xml:space="preserve"> может дать более ощутимые результаты.</w:t>
      </w:r>
    </w:p>
    <w:p w:rsidR="009F7C07" w:rsidRDefault="009F7C07" w:rsidP="009F7C07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9F7C07">
        <w:rPr>
          <w:sz w:val="28"/>
          <w:szCs w:val="28"/>
        </w:rPr>
        <w:t xml:space="preserve">     Исходя из этих предпосылок, МБОУ «Лицей № 120» в течение нескольких лет тесно сотрудничает с Челябинским механико – технологическим техникумом. В соответствии с приказом Комитета по делам образования г. Челябинска «Об организации сетевого взаимодействия общеобразовательных организаций с организациями среднего профессионального образования в 2018 – 2019 учебном году на территории города Челябинска» (№1796-у) были созданы условия для организации </w:t>
      </w:r>
      <w:proofErr w:type="spellStart"/>
      <w:r w:rsidRPr="009F7C07">
        <w:rPr>
          <w:sz w:val="28"/>
          <w:szCs w:val="28"/>
        </w:rPr>
        <w:t>профориентационной</w:t>
      </w:r>
      <w:proofErr w:type="spellEnd"/>
      <w:r w:rsidRPr="009F7C07">
        <w:rPr>
          <w:sz w:val="28"/>
          <w:szCs w:val="28"/>
        </w:rPr>
        <w:t xml:space="preserve"> деятельности с использованием инфраструктуры СПО. </w:t>
      </w:r>
      <w:r w:rsidR="00227B12">
        <w:rPr>
          <w:sz w:val="28"/>
          <w:szCs w:val="28"/>
        </w:rPr>
        <w:t>Для осуществления этой деятельности были созданы следующие условия:</w:t>
      </w:r>
    </w:p>
    <w:p w:rsidR="000169E1" w:rsidRPr="000169E1" w:rsidRDefault="000169E1" w:rsidP="009F7C07">
      <w:pPr>
        <w:autoSpaceDE/>
        <w:autoSpaceDN/>
        <w:spacing w:line="360" w:lineRule="auto"/>
        <w:jc w:val="both"/>
        <w:rPr>
          <w:b/>
          <w:i/>
          <w:sz w:val="28"/>
          <w:szCs w:val="28"/>
        </w:rPr>
      </w:pPr>
      <w:r w:rsidRPr="000169E1">
        <w:rPr>
          <w:b/>
          <w:i/>
          <w:sz w:val="28"/>
          <w:szCs w:val="28"/>
        </w:rPr>
        <w:t>Слайд 4</w:t>
      </w:r>
    </w:p>
    <w:p w:rsidR="009F7C07" w:rsidRPr="009F7C07" w:rsidRDefault="00227B12" w:rsidP="009F7C07">
      <w:p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 – правовые</w:t>
      </w:r>
      <w:r w:rsidR="009F7C07" w:rsidRPr="009F7C07">
        <w:rPr>
          <w:sz w:val="28"/>
          <w:szCs w:val="28"/>
        </w:rPr>
        <w:t>: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sz w:val="28"/>
          <w:szCs w:val="28"/>
        </w:rPr>
        <w:t xml:space="preserve">-  заключение </w:t>
      </w:r>
      <w:r w:rsidRPr="000169E1">
        <w:rPr>
          <w:i/>
          <w:sz w:val="28"/>
          <w:szCs w:val="28"/>
        </w:rPr>
        <w:t>договора о  сетевой форме</w:t>
      </w:r>
      <w:r w:rsidRPr="009F7C07">
        <w:rPr>
          <w:sz w:val="28"/>
          <w:szCs w:val="28"/>
        </w:rPr>
        <w:t xml:space="preserve"> реализации образовательных программ с</w:t>
      </w:r>
      <w:r w:rsidRPr="009F7C07">
        <w:rPr>
          <w:rFonts w:eastAsiaTheme="minorHAnsi"/>
          <w:i/>
          <w:sz w:val="24"/>
          <w:szCs w:val="24"/>
          <w:lang w:eastAsia="en-US"/>
        </w:rPr>
        <w:t xml:space="preserve">  </w:t>
      </w:r>
      <w:r w:rsidRPr="009F7C07">
        <w:rPr>
          <w:rFonts w:eastAsiaTheme="minorHAnsi"/>
          <w:sz w:val="28"/>
          <w:szCs w:val="28"/>
          <w:lang w:eastAsia="en-US"/>
        </w:rPr>
        <w:t>ГБПУ «Челябинский механико – технологический техникум»;</w:t>
      </w:r>
    </w:p>
    <w:p w:rsidR="009F7C07" w:rsidRPr="000169E1" w:rsidRDefault="009F7C07" w:rsidP="009F7C07">
      <w:pPr>
        <w:autoSpaceDE/>
        <w:autoSpaceDN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9F7C07">
        <w:rPr>
          <w:rFonts w:eastAsiaTheme="minorHAnsi"/>
          <w:sz w:val="28"/>
          <w:szCs w:val="28"/>
          <w:lang w:eastAsia="en-US"/>
        </w:rPr>
        <w:t xml:space="preserve">- </w:t>
      </w:r>
      <w:r w:rsidR="00E25670">
        <w:rPr>
          <w:rFonts w:eastAsiaTheme="minorHAnsi"/>
          <w:sz w:val="28"/>
          <w:szCs w:val="28"/>
          <w:lang w:eastAsia="en-US"/>
        </w:rPr>
        <w:t xml:space="preserve"> разработка </w:t>
      </w:r>
      <w:r w:rsidR="00E25670" w:rsidRPr="000169E1">
        <w:rPr>
          <w:rFonts w:eastAsiaTheme="minorHAnsi"/>
          <w:i/>
          <w:sz w:val="28"/>
          <w:szCs w:val="28"/>
          <w:lang w:eastAsia="en-US"/>
        </w:rPr>
        <w:t xml:space="preserve">совместной дополнительной общеразвивающей программы </w:t>
      </w:r>
      <w:r w:rsidRPr="000169E1">
        <w:rPr>
          <w:rFonts w:eastAsiaTheme="minorHAnsi"/>
          <w:i/>
          <w:sz w:val="28"/>
          <w:szCs w:val="28"/>
          <w:lang w:eastAsia="en-US"/>
        </w:rPr>
        <w:t xml:space="preserve"> «Карьерная </w:t>
      </w:r>
      <w:proofErr w:type="spellStart"/>
      <w:r w:rsidRPr="000169E1">
        <w:rPr>
          <w:rFonts w:eastAsiaTheme="minorHAnsi"/>
          <w:i/>
          <w:sz w:val="28"/>
          <w:szCs w:val="28"/>
          <w:lang w:eastAsia="en-US"/>
        </w:rPr>
        <w:t>профнавигация</w:t>
      </w:r>
      <w:proofErr w:type="spellEnd"/>
      <w:r w:rsidRPr="000169E1">
        <w:rPr>
          <w:rFonts w:eastAsiaTheme="minorHAnsi"/>
          <w:i/>
          <w:sz w:val="28"/>
          <w:szCs w:val="28"/>
          <w:lang w:eastAsia="en-US"/>
        </w:rPr>
        <w:t xml:space="preserve">», включающей профессиональные пробы по 5 профессиям: повар, парикмахер, электромонтёр, токарь на станках с ЧПУ, фрезеровщик на станках с ЧПУ; </w:t>
      </w:r>
      <w:proofErr w:type="gramEnd"/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lastRenderedPageBreak/>
        <w:t xml:space="preserve">- разработка </w:t>
      </w:r>
      <w:r w:rsidRPr="000169E1">
        <w:rPr>
          <w:rFonts w:eastAsiaTheme="minorHAnsi"/>
          <w:i/>
          <w:sz w:val="28"/>
          <w:szCs w:val="28"/>
          <w:lang w:eastAsia="en-US"/>
        </w:rPr>
        <w:t>локального акта «Правила приема на  обучение п</w:t>
      </w:r>
      <w:r w:rsidR="00100914" w:rsidRPr="000169E1">
        <w:rPr>
          <w:rFonts w:eastAsiaTheme="minorHAnsi"/>
          <w:i/>
          <w:sz w:val="28"/>
          <w:szCs w:val="28"/>
          <w:lang w:eastAsia="en-US"/>
        </w:rPr>
        <w:t>о дополнительной общеразвивающей</w:t>
      </w:r>
      <w:r w:rsidRPr="000169E1">
        <w:rPr>
          <w:rFonts w:eastAsiaTheme="minorHAnsi"/>
          <w:i/>
          <w:sz w:val="28"/>
          <w:szCs w:val="28"/>
          <w:lang w:eastAsia="en-US"/>
        </w:rPr>
        <w:t xml:space="preserve"> программе</w:t>
      </w:r>
      <w:r w:rsidRPr="009F7C07">
        <w:rPr>
          <w:rFonts w:eastAsiaTheme="minorHAnsi"/>
          <w:sz w:val="28"/>
          <w:szCs w:val="28"/>
          <w:lang w:eastAsia="en-US"/>
        </w:rPr>
        <w:t>, реализуемой посредством сетевой формы»;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>- издание приказов по образовательной организации о назначении ответственного за организацию и осуществление сетевого взаимодействия, о назначении ответственных лиц за сопровождение учащихся и возложение на них ответственности за жизнь и здоровье учащихся, о зачислении обучающихся на соответствующую программу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>2</w:t>
      </w:r>
      <w:r w:rsidRPr="000169E1">
        <w:rPr>
          <w:rFonts w:eastAsiaTheme="minorHAnsi"/>
          <w:i/>
          <w:sz w:val="28"/>
          <w:szCs w:val="28"/>
          <w:lang w:eastAsia="en-US"/>
        </w:rPr>
        <w:t>. Организационные условия</w:t>
      </w:r>
      <w:r w:rsidRPr="009F7C07">
        <w:rPr>
          <w:rFonts w:eastAsiaTheme="minorHAnsi"/>
          <w:sz w:val="28"/>
          <w:szCs w:val="28"/>
          <w:lang w:eastAsia="en-US"/>
        </w:rPr>
        <w:t>: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>- проведение родительских собраний с законными представителями учащихся 8 классов;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>- написание законными представителями по согласованию с учащимися заявлений для организации образовательной деятельности в сетевой форме и согласий на обработку персональных данных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>- согласование с администрацией ЧМТТ порядка реализации программы, характера и объёма используемых ресурсов, расписания занятий.</w:t>
      </w:r>
    </w:p>
    <w:p w:rsidR="000169E1" w:rsidRPr="000169E1" w:rsidRDefault="009F7C07" w:rsidP="009F7C07">
      <w:pPr>
        <w:autoSpaceDE/>
        <w:autoSpaceDN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169E1">
        <w:rPr>
          <w:rFonts w:eastAsiaTheme="minorHAnsi"/>
          <w:b/>
          <w:i/>
          <w:sz w:val="28"/>
          <w:szCs w:val="28"/>
          <w:lang w:eastAsia="en-US"/>
        </w:rPr>
        <w:t xml:space="preserve">    </w:t>
      </w:r>
      <w:r w:rsidR="000169E1" w:rsidRPr="000169E1">
        <w:rPr>
          <w:rFonts w:eastAsiaTheme="minorHAnsi"/>
          <w:b/>
          <w:i/>
          <w:sz w:val="28"/>
          <w:szCs w:val="28"/>
          <w:lang w:eastAsia="en-US"/>
        </w:rPr>
        <w:t>Слайд 5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 xml:space="preserve">   В результате проведенных мероприятий было набрано 2 группы, по 26 человек каждая, что составляет 59% обучающихся 8 классов. Каждая группа проходит </w:t>
      </w:r>
      <w:proofErr w:type="gramStart"/>
      <w:r w:rsidRPr="009F7C07">
        <w:rPr>
          <w:rFonts w:eastAsiaTheme="minorHAnsi"/>
          <w:sz w:val="28"/>
          <w:szCs w:val="28"/>
          <w:lang w:eastAsia="en-US"/>
        </w:rPr>
        <w:t>обучение по программе</w:t>
      </w:r>
      <w:proofErr w:type="gramEnd"/>
      <w:r w:rsidRPr="009F7C07">
        <w:rPr>
          <w:rFonts w:eastAsiaTheme="minorHAnsi"/>
          <w:sz w:val="28"/>
          <w:szCs w:val="28"/>
          <w:lang w:eastAsia="en-US"/>
        </w:rPr>
        <w:t xml:space="preserve"> «Карьерная </w:t>
      </w:r>
      <w:proofErr w:type="spellStart"/>
      <w:r w:rsidRPr="009F7C07">
        <w:rPr>
          <w:rFonts w:eastAsiaTheme="minorHAnsi"/>
          <w:sz w:val="28"/>
          <w:szCs w:val="28"/>
          <w:lang w:eastAsia="en-US"/>
        </w:rPr>
        <w:t>профнавигация</w:t>
      </w:r>
      <w:proofErr w:type="spellEnd"/>
      <w:r w:rsidRPr="009F7C07">
        <w:rPr>
          <w:rFonts w:eastAsiaTheme="minorHAnsi"/>
          <w:sz w:val="28"/>
          <w:szCs w:val="28"/>
          <w:lang w:eastAsia="en-US"/>
        </w:rPr>
        <w:t xml:space="preserve">» в объёме  </w:t>
      </w:r>
      <w:r w:rsidR="00227B12">
        <w:rPr>
          <w:rFonts w:eastAsiaTheme="minorHAnsi"/>
          <w:sz w:val="28"/>
          <w:szCs w:val="28"/>
          <w:lang w:eastAsia="en-US"/>
        </w:rPr>
        <w:t>34 часов, из них 4 часа</w:t>
      </w:r>
      <w:r w:rsidRPr="009F7C07">
        <w:rPr>
          <w:rFonts w:eastAsiaTheme="minorHAnsi"/>
          <w:sz w:val="28"/>
          <w:szCs w:val="28"/>
          <w:lang w:eastAsia="en-US"/>
        </w:rPr>
        <w:t xml:space="preserve"> на базе лицея, 30  часов на базе ЧМТТ.</w:t>
      </w:r>
    </w:p>
    <w:p w:rsidR="009F7C07" w:rsidRPr="009F7C07" w:rsidRDefault="009F7C07" w:rsidP="009F7C07">
      <w:pPr>
        <w:numPr>
          <w:ilvl w:val="1"/>
          <w:numId w:val="0"/>
        </w:numPr>
        <w:autoSpaceDE/>
        <w:autoSpaceDN/>
        <w:spacing w:line="360" w:lineRule="auto"/>
        <w:ind w:left="801" w:hanging="375"/>
        <w:jc w:val="center"/>
        <w:outlineLvl w:val="1"/>
        <w:rPr>
          <w:rFonts w:eastAsia="Calibri"/>
          <w:bCs/>
          <w:i/>
          <w:sz w:val="28"/>
          <w:szCs w:val="28"/>
          <w:lang w:eastAsia="en-US"/>
        </w:rPr>
      </w:pPr>
      <w:bookmarkStart w:id="1" w:name="_Toc524893926"/>
      <w:bookmarkStart w:id="2" w:name="_Toc524891229"/>
      <w:r w:rsidRPr="009F7C07">
        <w:rPr>
          <w:rFonts w:eastAsia="Calibri"/>
          <w:bCs/>
          <w:i/>
          <w:sz w:val="28"/>
          <w:szCs w:val="28"/>
          <w:lang w:eastAsia="en-US"/>
        </w:rPr>
        <w:t>Общая характеристика программы</w:t>
      </w:r>
      <w:bookmarkEnd w:id="1"/>
      <w:bookmarkEnd w:id="2"/>
    </w:p>
    <w:tbl>
      <w:tblPr>
        <w:tblStyle w:val="1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1808"/>
        <w:gridCol w:w="4056"/>
        <w:gridCol w:w="989"/>
        <w:gridCol w:w="992"/>
        <w:gridCol w:w="2268"/>
      </w:tblGrid>
      <w:tr w:rsidR="009F7C07" w:rsidRPr="009F7C07" w:rsidTr="00FB1D71">
        <w:trPr>
          <w:trHeight w:val="6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 xml:space="preserve">Осваиваемые трудовые функции по профессиям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Общее 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 xml:space="preserve">Кол-во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</w:tr>
      <w:tr w:rsidR="009F7C07" w:rsidRPr="009F7C07" w:rsidTr="00FB1D71">
        <w:trPr>
          <w:trHeight w:val="6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Введение в программу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Психолого-педагогическое диагностирование.</w:t>
            </w:r>
          </w:p>
          <w:p w:rsidR="006A2807" w:rsidRPr="006A2807" w:rsidRDefault="000169E1" w:rsidP="006A2807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6A280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A2807" w:rsidRPr="006A2807">
              <w:rPr>
                <w:rFonts w:eastAsiaTheme="minorHAnsi"/>
                <w:sz w:val="24"/>
                <w:szCs w:val="24"/>
                <w:lang w:eastAsia="en-US"/>
              </w:rPr>
              <w:t>ервоначальное знакомство учащихся с рабочими профессиями и сферами трудовой деятельности;</w:t>
            </w:r>
          </w:p>
          <w:p w:rsidR="006A2807" w:rsidRPr="006A2807" w:rsidRDefault="006A2807" w:rsidP="006A2807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A2807">
              <w:rPr>
                <w:rFonts w:eastAsiaTheme="minorHAnsi"/>
                <w:sz w:val="24"/>
                <w:szCs w:val="24"/>
                <w:lang w:eastAsia="en-US"/>
              </w:rPr>
              <w:t>- обучение принципам построения профессиональной карьеры в условиях технологического лицея;</w:t>
            </w:r>
          </w:p>
          <w:p w:rsidR="009F7C07" w:rsidRPr="009F7C07" w:rsidRDefault="006A2807" w:rsidP="006A280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A2807">
              <w:rPr>
                <w:rFonts w:eastAsiaTheme="minorHAnsi"/>
                <w:sz w:val="24"/>
                <w:szCs w:val="24"/>
                <w:lang w:eastAsia="en-US"/>
              </w:rPr>
              <w:t xml:space="preserve">- знакомство с особенностями </w:t>
            </w:r>
            <w:r w:rsidRPr="006A28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современного рынка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труда.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227B12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 xml:space="preserve">МБОУ «Лицей №120 </w:t>
            </w:r>
            <w:proofErr w:type="spellStart"/>
            <w:r w:rsidRPr="009F7C07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9F7C07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9F7C07">
              <w:rPr>
                <w:rFonts w:eastAsia="Calibri"/>
                <w:sz w:val="24"/>
                <w:szCs w:val="24"/>
                <w:lang w:eastAsia="en-US"/>
              </w:rPr>
              <w:t>елябинска</w:t>
            </w:r>
            <w:proofErr w:type="spellEnd"/>
            <w:r w:rsidRPr="009F7C0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9F7C07" w:rsidRPr="009F7C07" w:rsidTr="00FB1D71">
        <w:trPr>
          <w:trHeight w:val="2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«Профессиональные пробы»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Повар, парикмахер, электромонтер, токарь на станках ЧПУ, фрезеровщик на станках ЧПУ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 xml:space="preserve">Учебные лаборатории профессионального образовательного учреждения  </w:t>
            </w:r>
          </w:p>
        </w:tc>
      </w:tr>
      <w:tr w:rsidR="009F7C07" w:rsidRPr="009F7C07" w:rsidTr="00FB1D71">
        <w:trPr>
          <w:trHeight w:val="2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Работа с портфолио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Заполнение страницы «Я и моя будущая профессия». Защита проектов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7" w:rsidRPr="009F7C07" w:rsidRDefault="00227B12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7" w:rsidRPr="009F7C07" w:rsidRDefault="009F7C07" w:rsidP="009F7C07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7C07">
              <w:rPr>
                <w:rFonts w:eastAsia="Calibri"/>
                <w:sz w:val="24"/>
                <w:szCs w:val="24"/>
                <w:lang w:eastAsia="en-US"/>
              </w:rPr>
              <w:t xml:space="preserve">МБОУ «Лицей №120 </w:t>
            </w:r>
            <w:proofErr w:type="spellStart"/>
            <w:r w:rsidRPr="009F7C07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9F7C07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9F7C07">
              <w:rPr>
                <w:rFonts w:eastAsia="Calibri"/>
                <w:sz w:val="24"/>
                <w:szCs w:val="24"/>
                <w:lang w:eastAsia="en-US"/>
              </w:rPr>
              <w:t>елябинска</w:t>
            </w:r>
            <w:proofErr w:type="spellEnd"/>
            <w:r w:rsidRPr="009F7C0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9F7C07" w:rsidRPr="009F7C07" w:rsidRDefault="009F7C07" w:rsidP="009F7C07">
      <w:pPr>
        <w:numPr>
          <w:ilvl w:val="1"/>
          <w:numId w:val="0"/>
        </w:numPr>
        <w:autoSpaceDE/>
        <w:autoSpaceDN/>
        <w:spacing w:line="360" w:lineRule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9F7C07" w:rsidRDefault="009F7C07" w:rsidP="006A2807">
      <w:pPr>
        <w:numPr>
          <w:ilvl w:val="1"/>
          <w:numId w:val="0"/>
        </w:numPr>
        <w:autoSpaceDE/>
        <w:autoSpaceDN/>
        <w:spacing w:line="360" w:lineRule="auto"/>
        <w:outlineLvl w:val="1"/>
        <w:rPr>
          <w:rFonts w:eastAsiaTheme="minorHAnsi"/>
          <w:bCs/>
          <w:sz w:val="28"/>
          <w:szCs w:val="28"/>
          <w:lang w:eastAsia="en-US"/>
        </w:rPr>
      </w:pPr>
      <w:r w:rsidRPr="009F7C07">
        <w:rPr>
          <w:rFonts w:eastAsiaTheme="minorHAnsi"/>
          <w:bCs/>
          <w:sz w:val="28"/>
          <w:szCs w:val="28"/>
          <w:lang w:eastAsia="en-US"/>
        </w:rPr>
        <w:t xml:space="preserve">     Каждая группа для прохождения профессиональных проб делится на четыре подгруппы, которые по мере занятий меняются по принципу вертушки, что позволяет каждому ученику пройти за курс обучения 5 профессиональных проб.</w:t>
      </w:r>
    </w:p>
    <w:p w:rsidR="00213658" w:rsidRPr="00213658" w:rsidRDefault="00213658" w:rsidP="006A2807">
      <w:pPr>
        <w:numPr>
          <w:ilvl w:val="1"/>
          <w:numId w:val="0"/>
        </w:numPr>
        <w:autoSpaceDE/>
        <w:autoSpaceDN/>
        <w:spacing w:line="360" w:lineRule="auto"/>
        <w:outlineLvl w:val="1"/>
        <w:rPr>
          <w:rFonts w:eastAsiaTheme="minorHAnsi"/>
          <w:b/>
          <w:bCs/>
          <w:i/>
          <w:sz w:val="28"/>
          <w:szCs w:val="28"/>
          <w:lang w:eastAsia="en-US"/>
        </w:rPr>
      </w:pPr>
      <w:r w:rsidRPr="00213658">
        <w:rPr>
          <w:rFonts w:eastAsiaTheme="minorHAnsi"/>
          <w:b/>
          <w:bCs/>
          <w:i/>
          <w:sz w:val="28"/>
          <w:szCs w:val="28"/>
          <w:lang w:eastAsia="en-US"/>
        </w:rPr>
        <w:t>Слайд 6</w:t>
      </w:r>
    </w:p>
    <w:p w:rsidR="009F7C07" w:rsidRPr="009F7C07" w:rsidRDefault="009F7C07" w:rsidP="009F7C07">
      <w:pPr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F7C07">
        <w:rPr>
          <w:rFonts w:eastAsiaTheme="minorHAnsi"/>
          <w:sz w:val="28"/>
          <w:szCs w:val="28"/>
          <w:lang w:eastAsia="en-US"/>
        </w:rPr>
        <w:t xml:space="preserve">     </w:t>
      </w:r>
      <w:r w:rsidRPr="00213658">
        <w:rPr>
          <w:rFonts w:eastAsiaTheme="minorHAnsi"/>
          <w:sz w:val="28"/>
          <w:szCs w:val="28"/>
          <w:highlight w:val="yellow"/>
          <w:lang w:eastAsia="en-US"/>
        </w:rPr>
        <w:t xml:space="preserve">Разработанная программа предполагает осуществление четырёх функций: </w:t>
      </w:r>
      <w:r w:rsidRPr="00213658">
        <w:rPr>
          <w:rFonts w:eastAsiaTheme="minorHAnsi"/>
          <w:i/>
          <w:sz w:val="28"/>
          <w:szCs w:val="28"/>
          <w:highlight w:val="yellow"/>
          <w:lang w:eastAsia="en-US"/>
        </w:rPr>
        <w:t>диагностической</w:t>
      </w:r>
      <w:r w:rsidRPr="00213658">
        <w:rPr>
          <w:rFonts w:eastAsiaTheme="minorHAnsi"/>
          <w:sz w:val="28"/>
          <w:szCs w:val="28"/>
          <w:highlight w:val="yellow"/>
          <w:lang w:eastAsia="en-US"/>
        </w:rPr>
        <w:t xml:space="preserve">, позволяющей изучить качества личности и определить соответствующие виды профессиональной деятельности, </w:t>
      </w:r>
      <w:r w:rsidRPr="00213658">
        <w:rPr>
          <w:rFonts w:eastAsiaTheme="minorHAnsi"/>
          <w:i/>
          <w:sz w:val="28"/>
          <w:szCs w:val="28"/>
          <w:highlight w:val="yellow"/>
          <w:lang w:eastAsia="en-US"/>
        </w:rPr>
        <w:t>компенсаторной</w:t>
      </w:r>
      <w:r w:rsidRPr="00213658">
        <w:rPr>
          <w:rFonts w:eastAsiaTheme="minorHAnsi"/>
          <w:sz w:val="28"/>
          <w:szCs w:val="28"/>
          <w:highlight w:val="yellow"/>
          <w:lang w:eastAsia="en-US"/>
        </w:rPr>
        <w:t xml:space="preserve">,  дающей первоначальные знания о профессиях, </w:t>
      </w:r>
      <w:r w:rsidRPr="00213658">
        <w:rPr>
          <w:rFonts w:eastAsiaTheme="minorHAnsi"/>
          <w:i/>
          <w:sz w:val="28"/>
          <w:szCs w:val="28"/>
          <w:highlight w:val="yellow"/>
          <w:lang w:eastAsia="en-US"/>
        </w:rPr>
        <w:t>адаптивной</w:t>
      </w:r>
      <w:r w:rsidRPr="00213658">
        <w:rPr>
          <w:rFonts w:eastAsiaTheme="minorHAnsi"/>
          <w:sz w:val="28"/>
          <w:szCs w:val="28"/>
          <w:highlight w:val="yellow"/>
          <w:lang w:eastAsia="en-US"/>
        </w:rPr>
        <w:t xml:space="preserve">, заключающейся в теоретическом и практическом приспособлении учащихся </w:t>
      </w:r>
      <w:proofErr w:type="gramStart"/>
      <w:r w:rsidRPr="00213658">
        <w:rPr>
          <w:rFonts w:eastAsiaTheme="minorHAnsi"/>
          <w:sz w:val="28"/>
          <w:szCs w:val="28"/>
          <w:highlight w:val="yellow"/>
          <w:lang w:eastAsia="en-US"/>
        </w:rPr>
        <w:t>к</w:t>
      </w:r>
      <w:proofErr w:type="gramEnd"/>
      <w:r w:rsidRPr="00213658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proofErr w:type="gramStart"/>
      <w:r w:rsidRPr="00213658">
        <w:rPr>
          <w:rFonts w:eastAsiaTheme="minorHAnsi"/>
          <w:sz w:val="28"/>
          <w:szCs w:val="28"/>
          <w:highlight w:val="yellow"/>
          <w:lang w:eastAsia="en-US"/>
        </w:rPr>
        <w:t>будущим</w:t>
      </w:r>
      <w:proofErr w:type="gramEnd"/>
      <w:r w:rsidRPr="00213658">
        <w:rPr>
          <w:rFonts w:eastAsiaTheme="minorHAnsi"/>
          <w:sz w:val="28"/>
          <w:szCs w:val="28"/>
          <w:highlight w:val="yellow"/>
          <w:lang w:eastAsia="en-US"/>
        </w:rPr>
        <w:t xml:space="preserve"> профессиональным условиям, </w:t>
      </w:r>
      <w:r w:rsidRPr="00213658">
        <w:rPr>
          <w:rFonts w:eastAsiaTheme="minorHAnsi"/>
          <w:i/>
          <w:sz w:val="28"/>
          <w:szCs w:val="28"/>
          <w:highlight w:val="yellow"/>
          <w:lang w:eastAsia="en-US"/>
        </w:rPr>
        <w:t>интегративной</w:t>
      </w:r>
      <w:r w:rsidRPr="00213658">
        <w:rPr>
          <w:rFonts w:eastAsiaTheme="minorHAnsi"/>
          <w:sz w:val="28"/>
          <w:szCs w:val="28"/>
          <w:highlight w:val="yellow"/>
          <w:lang w:eastAsia="en-US"/>
        </w:rPr>
        <w:t>, представляющей синтез общеобразовательной, технической и трудовой подготовки школьников.</w:t>
      </w:r>
    </w:p>
    <w:p w:rsidR="00213658" w:rsidRDefault="00213658" w:rsidP="009F7C07">
      <w:pPr>
        <w:autoSpaceDE/>
        <w:autoSpaceDN/>
        <w:spacing w:line="360" w:lineRule="auto"/>
        <w:ind w:firstLine="360"/>
        <w:rPr>
          <w:rFonts w:eastAsiaTheme="minorHAnsi"/>
          <w:sz w:val="28"/>
          <w:szCs w:val="28"/>
          <w:lang w:eastAsia="en-US"/>
        </w:rPr>
      </w:pPr>
    </w:p>
    <w:p w:rsidR="009F7C07" w:rsidRPr="009F7C07" w:rsidRDefault="009F7C07" w:rsidP="009F7C07">
      <w:pPr>
        <w:autoSpaceDE/>
        <w:autoSpaceDN/>
        <w:spacing w:line="360" w:lineRule="auto"/>
        <w:ind w:firstLine="360"/>
        <w:rPr>
          <w:sz w:val="28"/>
          <w:szCs w:val="28"/>
        </w:rPr>
      </w:pPr>
      <w:r w:rsidRPr="009F7C07">
        <w:rPr>
          <w:rFonts w:eastAsiaTheme="minorHAnsi"/>
          <w:sz w:val="28"/>
          <w:szCs w:val="28"/>
          <w:lang w:eastAsia="en-US"/>
        </w:rPr>
        <w:tab/>
        <w:t>Программа предполагает 2 года обучения. Занятия первого года</w:t>
      </w:r>
      <w:r w:rsidR="00F52DBD">
        <w:rPr>
          <w:rFonts w:eastAsiaTheme="minorHAnsi"/>
          <w:sz w:val="28"/>
          <w:szCs w:val="28"/>
          <w:lang w:eastAsia="en-US"/>
        </w:rPr>
        <w:t xml:space="preserve"> имеют   базовый уровень и реализуются</w:t>
      </w:r>
      <w:r w:rsidRPr="009F7C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F7C07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9F7C07">
        <w:rPr>
          <w:rFonts w:eastAsiaTheme="minorHAnsi"/>
          <w:sz w:val="28"/>
          <w:szCs w:val="28"/>
          <w:lang w:eastAsia="en-US"/>
        </w:rPr>
        <w:t xml:space="preserve"> дополнительного образования. </w:t>
      </w:r>
    </w:p>
    <w:p w:rsidR="00213658" w:rsidRPr="00213658" w:rsidRDefault="00213658" w:rsidP="009F7C07">
      <w:pPr>
        <w:autoSpaceDE/>
        <w:autoSpaceDN/>
        <w:spacing w:line="360" w:lineRule="auto"/>
        <w:ind w:firstLine="360"/>
        <w:contextualSpacing/>
        <w:jc w:val="both"/>
        <w:rPr>
          <w:b/>
          <w:i/>
          <w:sz w:val="28"/>
          <w:szCs w:val="28"/>
        </w:rPr>
      </w:pPr>
      <w:r w:rsidRPr="00213658">
        <w:rPr>
          <w:b/>
          <w:i/>
          <w:sz w:val="28"/>
          <w:szCs w:val="28"/>
        </w:rPr>
        <w:t>Слайд 7</w:t>
      </w:r>
    </w:p>
    <w:p w:rsidR="009F7C07" w:rsidRPr="009F7C07" w:rsidRDefault="009F7C07" w:rsidP="009F7C07">
      <w:pPr>
        <w:autoSpaceDE/>
        <w:autoSpaceDN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 xml:space="preserve">На этом уровне ставятся следующие </w:t>
      </w:r>
      <w:r w:rsidRPr="009F7C07">
        <w:rPr>
          <w:b/>
          <w:sz w:val="28"/>
          <w:szCs w:val="28"/>
        </w:rPr>
        <w:t>задачи</w:t>
      </w:r>
      <w:r w:rsidRPr="009F7C07">
        <w:rPr>
          <w:sz w:val="28"/>
          <w:szCs w:val="28"/>
        </w:rPr>
        <w:t>:</w:t>
      </w:r>
    </w:p>
    <w:p w:rsidR="009F7C07" w:rsidRPr="009F7C07" w:rsidRDefault="009F7C07" w:rsidP="009F7C07">
      <w:pPr>
        <w:autoSpaceDE/>
        <w:autoSpaceDN/>
        <w:spacing w:after="200" w:line="360" w:lineRule="auto"/>
        <w:contextualSpacing/>
        <w:jc w:val="both"/>
        <w:rPr>
          <w:b/>
          <w:sz w:val="28"/>
          <w:szCs w:val="28"/>
        </w:rPr>
      </w:pPr>
      <w:r w:rsidRPr="009F7C07">
        <w:rPr>
          <w:sz w:val="28"/>
          <w:szCs w:val="28"/>
        </w:rPr>
        <w:t xml:space="preserve"> - первоначальное знакомство учащихся с рабочими профессиями и сферами трудовой деятельности;</w:t>
      </w:r>
    </w:p>
    <w:p w:rsidR="009F7C07" w:rsidRPr="009F7C07" w:rsidRDefault="009F7C07" w:rsidP="009F7C07">
      <w:pPr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>- формирование у учащихся осознанного отношения к профессиональному выбору и построению карьеры;</w:t>
      </w:r>
    </w:p>
    <w:p w:rsidR="009F7C07" w:rsidRPr="009F7C07" w:rsidRDefault="009F7C07" w:rsidP="009F7C07">
      <w:pPr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lastRenderedPageBreak/>
        <w:t>- обучение принципам построения профессиональной карьеры в условиях технологического лицея;</w:t>
      </w:r>
    </w:p>
    <w:p w:rsidR="009F7C07" w:rsidRPr="009F7C07" w:rsidRDefault="009F7C07" w:rsidP="009F7C07">
      <w:pPr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>- формирование у обучающихся объективных представлений о современном рынке труда;</w:t>
      </w:r>
    </w:p>
    <w:p w:rsidR="00213658" w:rsidRDefault="009F7C07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 xml:space="preserve">-  формирование основ инженерной и проектной культуры лицеистов. </w:t>
      </w:r>
    </w:p>
    <w:p w:rsidR="00213658" w:rsidRPr="00213658" w:rsidRDefault="00213658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b/>
          <w:i/>
          <w:sz w:val="28"/>
          <w:szCs w:val="28"/>
        </w:rPr>
      </w:pPr>
      <w:r w:rsidRPr="00213658">
        <w:rPr>
          <w:b/>
          <w:i/>
          <w:sz w:val="28"/>
          <w:szCs w:val="28"/>
        </w:rPr>
        <w:t>Слайд 8</w:t>
      </w:r>
    </w:p>
    <w:p w:rsidR="00213658" w:rsidRPr="009F7C07" w:rsidRDefault="00213658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b/>
          <w:sz w:val="28"/>
          <w:szCs w:val="28"/>
        </w:rPr>
        <w:t xml:space="preserve">Задачи </w:t>
      </w:r>
      <w:r w:rsidRPr="009F7C07">
        <w:rPr>
          <w:sz w:val="28"/>
          <w:szCs w:val="28"/>
        </w:rPr>
        <w:t>повышенного уровня профессионального обучения:</w:t>
      </w:r>
    </w:p>
    <w:p w:rsidR="00213658" w:rsidRPr="009F7C07" w:rsidRDefault="00213658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>- повышение престижа рабочих профессий;</w:t>
      </w:r>
    </w:p>
    <w:p w:rsidR="00213658" w:rsidRPr="009F7C07" w:rsidRDefault="00213658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 xml:space="preserve">- подготовка к чемпионату </w:t>
      </w:r>
      <w:proofErr w:type="spellStart"/>
      <w:r w:rsidRPr="009F7C07">
        <w:rPr>
          <w:sz w:val="28"/>
          <w:szCs w:val="28"/>
          <w:lang w:val="en-US"/>
        </w:rPr>
        <w:t>WorldSills</w:t>
      </w:r>
      <w:proofErr w:type="spellEnd"/>
      <w:r w:rsidRPr="009F7C07">
        <w:rPr>
          <w:sz w:val="28"/>
          <w:szCs w:val="28"/>
        </w:rPr>
        <w:t>;</w:t>
      </w:r>
    </w:p>
    <w:p w:rsidR="00213658" w:rsidRPr="009F7C07" w:rsidRDefault="00213658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>- формирование у учащихся осознанного понимания  необходимости овладения компетенциями для экономического роста страны и личностного успеха;</w:t>
      </w:r>
    </w:p>
    <w:p w:rsidR="00213658" w:rsidRPr="009F7C07" w:rsidRDefault="00213658" w:rsidP="00213658">
      <w:pPr>
        <w:tabs>
          <w:tab w:val="left" w:pos="567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>- выбор будущей профессии или направления профессионального развития</w:t>
      </w:r>
    </w:p>
    <w:p w:rsidR="009F7C07" w:rsidRPr="009F7C07" w:rsidRDefault="009F7C07" w:rsidP="009F7C07">
      <w:pPr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</w:p>
    <w:p w:rsidR="001F705B" w:rsidRDefault="009F7C07" w:rsidP="009F7C07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 w:rsidRPr="009F7C07">
        <w:rPr>
          <w:sz w:val="28"/>
          <w:szCs w:val="28"/>
        </w:rPr>
        <w:tab/>
        <w:t xml:space="preserve">Обучение на базовом уровне в лицее сопровождается занятиями с педагогом – психологом, в рамках которых </w:t>
      </w:r>
    </w:p>
    <w:p w:rsidR="001F705B" w:rsidRDefault="001F705B" w:rsidP="009F7C07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C07" w:rsidRPr="009F7C07">
        <w:rPr>
          <w:sz w:val="28"/>
          <w:szCs w:val="28"/>
        </w:rPr>
        <w:t xml:space="preserve"> проводятся с учащимися тесты на выявление индивидуально – личностных особенностей лицеистов и  соотнесение этих особенностей с требованиями различных профессий,</w:t>
      </w:r>
    </w:p>
    <w:p w:rsidR="001F705B" w:rsidRDefault="001F705B" w:rsidP="009F7C07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C07" w:rsidRPr="009F7C07">
        <w:rPr>
          <w:sz w:val="28"/>
          <w:szCs w:val="28"/>
        </w:rPr>
        <w:t xml:space="preserve"> занятия по изучению психологических основ выбора профессии,  деловые игры  и </w:t>
      </w:r>
      <w:r w:rsidR="00F52DBD">
        <w:rPr>
          <w:sz w:val="28"/>
          <w:szCs w:val="28"/>
        </w:rPr>
        <w:t xml:space="preserve">тренинги, </w:t>
      </w:r>
    </w:p>
    <w:p w:rsidR="00213658" w:rsidRPr="00213658" w:rsidRDefault="00213658" w:rsidP="009F7C07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b/>
          <w:i/>
          <w:sz w:val="28"/>
          <w:szCs w:val="28"/>
        </w:rPr>
      </w:pPr>
      <w:r w:rsidRPr="00213658">
        <w:rPr>
          <w:b/>
          <w:i/>
          <w:sz w:val="28"/>
          <w:szCs w:val="28"/>
        </w:rPr>
        <w:t>Слайды 9, 10, 11</w:t>
      </w:r>
    </w:p>
    <w:p w:rsidR="001F705B" w:rsidRDefault="001F705B" w:rsidP="009F7C07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DBD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профессиональные пробы,</w:t>
      </w:r>
      <w:r w:rsidR="00F52DBD" w:rsidRPr="00F52DBD">
        <w:rPr>
          <w:sz w:val="28"/>
          <w:szCs w:val="28"/>
        </w:rPr>
        <w:t xml:space="preserve"> </w:t>
      </w:r>
      <w:r w:rsidR="00F52DBD" w:rsidRPr="009F7C07">
        <w:rPr>
          <w:sz w:val="28"/>
          <w:szCs w:val="28"/>
        </w:rPr>
        <w:t>особенно по профессиям, востребованным на региональном рынке труда:</w:t>
      </w:r>
      <w:r w:rsidR="00213658" w:rsidRPr="00213658">
        <w:rPr>
          <w:sz w:val="28"/>
          <w:szCs w:val="28"/>
        </w:rPr>
        <w:t xml:space="preserve"> </w:t>
      </w:r>
      <w:r w:rsidR="00213658" w:rsidRPr="009F7C07">
        <w:rPr>
          <w:sz w:val="28"/>
          <w:szCs w:val="28"/>
        </w:rPr>
        <w:t>электрик, повар, парикмахер</w:t>
      </w:r>
      <w:r w:rsidR="00F52DBD" w:rsidRPr="009F7C07">
        <w:rPr>
          <w:sz w:val="28"/>
          <w:szCs w:val="28"/>
        </w:rPr>
        <w:t xml:space="preserve"> токарь (оператор станков с ЧПУ), фрезе</w:t>
      </w:r>
      <w:r w:rsidR="00213658">
        <w:rPr>
          <w:sz w:val="28"/>
          <w:szCs w:val="28"/>
        </w:rPr>
        <w:t>ровщик (оператор станков с ЧПУ)</w:t>
      </w:r>
      <w:r w:rsidR="00F52DBD" w:rsidRPr="009F7C07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>занятий</w:t>
      </w:r>
      <w:r w:rsidR="00F52DBD" w:rsidRPr="009F7C07">
        <w:rPr>
          <w:sz w:val="28"/>
          <w:szCs w:val="28"/>
        </w:rPr>
        <w:t xml:space="preserve"> учащиеся выполняют практические задания по каждой из профессиональных проб и получают сертификаты  механико – технологического техникум</w:t>
      </w:r>
      <w:r w:rsidR="00F52DBD">
        <w:rPr>
          <w:sz w:val="28"/>
          <w:szCs w:val="28"/>
        </w:rPr>
        <w:t xml:space="preserve">а. </w:t>
      </w:r>
    </w:p>
    <w:p w:rsidR="009F7C07" w:rsidRPr="009F7C07" w:rsidRDefault="001F705B" w:rsidP="00213658">
      <w:pPr>
        <w:tabs>
          <w:tab w:val="left" w:pos="1050"/>
        </w:tabs>
        <w:autoSpaceDE/>
        <w:autoSpaceDN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2DBD">
        <w:rPr>
          <w:sz w:val="28"/>
          <w:szCs w:val="28"/>
        </w:rPr>
        <w:t xml:space="preserve">На последнем занятии </w:t>
      </w:r>
      <w:r w:rsidR="00F52DBD" w:rsidRPr="009F7C07">
        <w:rPr>
          <w:rFonts w:eastAsia="Calibri"/>
          <w:sz w:val="28"/>
          <w:szCs w:val="28"/>
          <w:lang w:eastAsia="en-US"/>
        </w:rPr>
        <w:t>учащиеся заполняют страницу портфолио, где должны рассказать, что они ожидали от совместной программы обучения</w:t>
      </w:r>
      <w:r>
        <w:rPr>
          <w:rFonts w:eastAsia="Calibri"/>
          <w:sz w:val="28"/>
          <w:szCs w:val="28"/>
          <w:lang w:eastAsia="en-US"/>
        </w:rPr>
        <w:t xml:space="preserve"> и какие выводы сделали</w:t>
      </w:r>
      <w:r w:rsidR="00F52DBD" w:rsidRPr="009F7C07">
        <w:rPr>
          <w:rFonts w:eastAsia="Calibri"/>
          <w:sz w:val="28"/>
          <w:szCs w:val="28"/>
          <w:lang w:eastAsia="en-US"/>
        </w:rPr>
        <w:t>.</w:t>
      </w:r>
    </w:p>
    <w:p w:rsidR="009F7C07" w:rsidRDefault="009F7C07" w:rsidP="009F7C07">
      <w:pPr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C07">
        <w:rPr>
          <w:sz w:val="28"/>
          <w:szCs w:val="28"/>
        </w:rPr>
        <w:t xml:space="preserve">При подготовке образовательной программы профессиональной направленности были предусмотрены современные механизмы, технологии, формы обучения: </w:t>
      </w:r>
      <w:r w:rsidRPr="009F7C07">
        <w:rPr>
          <w:rFonts w:eastAsia="Calibri"/>
          <w:sz w:val="28"/>
          <w:szCs w:val="28"/>
          <w:lang w:eastAsia="en-US"/>
        </w:rPr>
        <w:t xml:space="preserve">подготовка учащимися </w:t>
      </w:r>
      <w:proofErr w:type="gramStart"/>
      <w:r w:rsidRPr="009F7C07">
        <w:rPr>
          <w:rFonts w:eastAsia="Calibri"/>
          <w:sz w:val="28"/>
          <w:szCs w:val="28"/>
          <w:lang w:eastAsia="en-US"/>
        </w:rPr>
        <w:t>индивидуальных проектов</w:t>
      </w:r>
      <w:proofErr w:type="gramEnd"/>
      <w:r w:rsidRPr="009F7C0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F7C07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Pr="009F7C07">
        <w:rPr>
          <w:rFonts w:eastAsia="Calibri"/>
          <w:sz w:val="28"/>
          <w:szCs w:val="28"/>
          <w:lang w:eastAsia="en-US"/>
        </w:rPr>
        <w:t xml:space="preserve"> направленности, проведение мастер - классов п</w:t>
      </w:r>
      <w:r w:rsidR="00227B12">
        <w:rPr>
          <w:rFonts w:eastAsia="Calibri"/>
          <w:sz w:val="28"/>
          <w:szCs w:val="28"/>
          <w:lang w:eastAsia="en-US"/>
        </w:rPr>
        <w:t xml:space="preserve">о профессиям и компетенциям, </w:t>
      </w:r>
      <w:r w:rsidRPr="009F7C07">
        <w:rPr>
          <w:rFonts w:eastAsia="Calibri"/>
          <w:sz w:val="28"/>
          <w:szCs w:val="28"/>
          <w:lang w:eastAsia="en-US"/>
        </w:rPr>
        <w:t xml:space="preserve"> вебинаров; организация встреч в формате </w:t>
      </w:r>
      <w:r w:rsidRPr="009F7C07">
        <w:rPr>
          <w:rFonts w:eastAsia="Calibri"/>
          <w:sz w:val="28"/>
          <w:szCs w:val="28"/>
          <w:lang w:val="en-US" w:eastAsia="en-US"/>
        </w:rPr>
        <w:t>Networking</w:t>
      </w:r>
      <w:r w:rsidRPr="009F7C07">
        <w:rPr>
          <w:rFonts w:eastAsia="Calibri"/>
          <w:sz w:val="28"/>
          <w:szCs w:val="28"/>
          <w:lang w:eastAsia="en-US"/>
        </w:rPr>
        <w:t>, проведение деловых игр, связанных с выбором профессии и выстраиванием личностной карьеры.</w:t>
      </w:r>
      <w:r w:rsidR="0094329A">
        <w:rPr>
          <w:rFonts w:eastAsia="Calibri"/>
          <w:sz w:val="28"/>
          <w:szCs w:val="28"/>
          <w:lang w:eastAsia="en-US"/>
        </w:rPr>
        <w:t xml:space="preserve"> (День предпринимателя, Профессиональное шоу)</w:t>
      </w:r>
    </w:p>
    <w:p w:rsidR="00213658" w:rsidRPr="00913893" w:rsidRDefault="00213658" w:rsidP="009F7C07">
      <w:pPr>
        <w:autoSpaceDE/>
        <w:autoSpaceDN/>
        <w:spacing w:line="360" w:lineRule="auto"/>
        <w:ind w:firstLine="708"/>
        <w:contextualSpacing/>
        <w:jc w:val="both"/>
        <w:rPr>
          <w:b/>
          <w:i/>
          <w:color w:val="212529"/>
          <w:sz w:val="28"/>
          <w:szCs w:val="28"/>
        </w:rPr>
      </w:pPr>
      <w:r w:rsidRPr="00913893">
        <w:rPr>
          <w:b/>
          <w:i/>
          <w:color w:val="212529"/>
          <w:sz w:val="28"/>
          <w:szCs w:val="28"/>
        </w:rPr>
        <w:t xml:space="preserve">Слайд </w:t>
      </w:r>
      <w:r w:rsidR="00913893" w:rsidRPr="00913893">
        <w:rPr>
          <w:b/>
          <w:i/>
          <w:color w:val="212529"/>
          <w:sz w:val="28"/>
          <w:szCs w:val="28"/>
        </w:rPr>
        <w:t>12</w:t>
      </w:r>
    </w:p>
    <w:p w:rsidR="00885521" w:rsidRPr="009F7C07" w:rsidRDefault="0094329A" w:rsidP="009F7C07">
      <w:pPr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212529"/>
          <w:sz w:val="28"/>
          <w:szCs w:val="28"/>
        </w:rPr>
        <w:t>Учащиеся, занимающиеся на повышенном уровне, принимаю</w:t>
      </w:r>
      <w:r w:rsidR="00885521">
        <w:rPr>
          <w:color w:val="212529"/>
          <w:sz w:val="28"/>
          <w:szCs w:val="28"/>
        </w:rPr>
        <w:t>т активное участие</w:t>
      </w:r>
      <w:r w:rsidR="00885521" w:rsidRPr="00E13DE1">
        <w:rPr>
          <w:color w:val="212529"/>
          <w:sz w:val="28"/>
          <w:szCs w:val="28"/>
        </w:rPr>
        <w:t xml:space="preserve"> в чемпионатах юнио</w:t>
      </w:r>
      <w:r w:rsidR="00885521">
        <w:rPr>
          <w:color w:val="212529"/>
          <w:sz w:val="28"/>
          <w:szCs w:val="28"/>
        </w:rPr>
        <w:t>ров  по стандартам</w:t>
      </w:r>
      <w:r w:rsidR="00885521" w:rsidRPr="008855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85521" w:rsidRPr="00885521">
        <w:rPr>
          <w:rFonts w:eastAsiaTheme="minorHAnsi"/>
          <w:sz w:val="28"/>
          <w:szCs w:val="28"/>
          <w:lang w:val="en-US" w:eastAsia="en-US"/>
        </w:rPr>
        <w:t>WorldSkills</w:t>
      </w:r>
      <w:proofErr w:type="spellEnd"/>
      <w:r w:rsidR="00885521">
        <w:rPr>
          <w:color w:val="212529"/>
          <w:sz w:val="28"/>
          <w:szCs w:val="28"/>
        </w:rPr>
        <w:t>.</w:t>
      </w:r>
    </w:p>
    <w:p w:rsidR="00885521" w:rsidRPr="00885521" w:rsidRDefault="00885521" w:rsidP="00F40D7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 xml:space="preserve"> В настоящее время </w:t>
      </w:r>
      <w:r w:rsidR="0094329A">
        <w:rPr>
          <w:rFonts w:eastAsiaTheme="minorHAnsi"/>
          <w:sz w:val="28"/>
          <w:szCs w:val="28"/>
          <w:lang w:eastAsia="en-US"/>
        </w:rPr>
        <w:t>в лицее осуществляется</w:t>
      </w:r>
      <w:r w:rsidR="0094329A" w:rsidRPr="00885521">
        <w:rPr>
          <w:rFonts w:eastAsiaTheme="minorHAnsi"/>
          <w:sz w:val="28"/>
          <w:szCs w:val="28"/>
          <w:lang w:eastAsia="en-US"/>
        </w:rPr>
        <w:t xml:space="preserve"> </w:t>
      </w:r>
      <w:r w:rsidRPr="00885521">
        <w:rPr>
          <w:rFonts w:eastAsiaTheme="minorHAnsi"/>
          <w:sz w:val="28"/>
          <w:szCs w:val="28"/>
          <w:lang w:eastAsia="en-US"/>
        </w:rPr>
        <w:t xml:space="preserve">обучение по 10 компетенциям </w:t>
      </w:r>
      <w:proofErr w:type="spellStart"/>
      <w:r w:rsidRPr="00885521">
        <w:rPr>
          <w:rFonts w:eastAsiaTheme="minorHAnsi"/>
          <w:sz w:val="28"/>
          <w:szCs w:val="28"/>
          <w:lang w:val="en-US" w:eastAsia="en-US"/>
        </w:rPr>
        <w:t>WorldSkills</w:t>
      </w:r>
      <w:proofErr w:type="spellEnd"/>
      <w:r w:rsidR="0094329A">
        <w:rPr>
          <w:rFonts w:eastAsiaTheme="minorHAnsi"/>
          <w:sz w:val="28"/>
          <w:szCs w:val="28"/>
          <w:lang w:eastAsia="en-US"/>
        </w:rPr>
        <w:t xml:space="preserve"> </w:t>
      </w:r>
      <w:r w:rsidRPr="00885521">
        <w:rPr>
          <w:rFonts w:eastAsiaTheme="minorHAnsi"/>
          <w:sz w:val="28"/>
          <w:szCs w:val="28"/>
          <w:lang w:eastAsia="en-US"/>
        </w:rPr>
        <w:t xml:space="preserve"> на базе технопарка, «Старт +», региональной лаборатории «Технология» и в мастерских Челябинского механико – технологического техникума. Основные </w:t>
      </w:r>
      <w:r w:rsidR="00583DB8">
        <w:rPr>
          <w:rFonts w:eastAsiaTheme="minorHAnsi"/>
          <w:sz w:val="28"/>
          <w:szCs w:val="28"/>
          <w:lang w:eastAsia="en-US"/>
        </w:rPr>
        <w:t xml:space="preserve">осваиваемые </w:t>
      </w:r>
      <w:r w:rsidRPr="00885521">
        <w:rPr>
          <w:rFonts w:eastAsiaTheme="minorHAnsi"/>
          <w:sz w:val="28"/>
          <w:szCs w:val="28"/>
          <w:lang w:eastAsia="en-US"/>
        </w:rPr>
        <w:t>компетенции:</w:t>
      </w:r>
    </w:p>
    <w:p w:rsidR="00913893" w:rsidRPr="00913893" w:rsidRDefault="00913893" w:rsidP="00913893">
      <w:pPr>
        <w:autoSpaceDE/>
        <w:autoSpaceDN/>
        <w:spacing w:after="200" w:line="360" w:lineRule="auto"/>
        <w:ind w:left="72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13893">
        <w:rPr>
          <w:rFonts w:eastAsiaTheme="minorHAnsi"/>
          <w:b/>
          <w:i/>
          <w:sz w:val="28"/>
          <w:szCs w:val="28"/>
          <w:lang w:eastAsia="en-US"/>
        </w:rPr>
        <w:t>Слайд 13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Токарные работы на станках ЧПУ;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Фрезерные работы на станках ЧПУ;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85521">
        <w:rPr>
          <w:rFonts w:eastAsiaTheme="minorHAnsi"/>
          <w:sz w:val="28"/>
          <w:szCs w:val="28"/>
          <w:lang w:eastAsia="en-US"/>
        </w:rPr>
        <w:t>Прототирование</w:t>
      </w:r>
      <w:proofErr w:type="spellEnd"/>
      <w:r w:rsidRPr="00885521">
        <w:rPr>
          <w:rFonts w:eastAsiaTheme="minorHAnsi"/>
          <w:sz w:val="28"/>
          <w:szCs w:val="28"/>
          <w:lang w:eastAsia="en-US"/>
        </w:rPr>
        <w:t>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Технология моды;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Лазерные технологии;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Поварское дело;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85521">
        <w:rPr>
          <w:rFonts w:eastAsiaTheme="minorHAnsi"/>
          <w:sz w:val="28"/>
          <w:szCs w:val="28"/>
          <w:lang w:val="en-US" w:eastAsia="en-US"/>
        </w:rPr>
        <w:t>Veb</w:t>
      </w:r>
      <w:proofErr w:type="spellEnd"/>
      <w:r w:rsidRPr="00885521">
        <w:rPr>
          <w:rFonts w:eastAsiaTheme="minorHAnsi"/>
          <w:sz w:val="28"/>
          <w:szCs w:val="28"/>
          <w:lang w:val="en-US" w:eastAsia="en-US"/>
        </w:rPr>
        <w:t>-</w:t>
      </w:r>
      <w:r w:rsidRPr="00885521">
        <w:rPr>
          <w:rFonts w:eastAsiaTheme="minorHAnsi"/>
          <w:sz w:val="28"/>
          <w:szCs w:val="28"/>
          <w:lang w:eastAsia="en-US"/>
        </w:rPr>
        <w:t xml:space="preserve">дизайн; 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Лабораторный химический анализ;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Инженерная графика;</w:t>
      </w:r>
    </w:p>
    <w:p w:rsidR="00885521" w:rsidRPr="00885521" w:rsidRDefault="00885521" w:rsidP="00F40D7C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 xml:space="preserve"> Электромонтажные работы.</w:t>
      </w:r>
    </w:p>
    <w:p w:rsidR="00913893" w:rsidRDefault="00913893" w:rsidP="00583DB8">
      <w:pPr>
        <w:autoSpaceDE/>
        <w:autoSpaceDN/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3893" w:rsidRPr="00913893" w:rsidRDefault="00913893" w:rsidP="00583DB8">
      <w:pPr>
        <w:autoSpaceDE/>
        <w:autoSpaceDN/>
        <w:spacing w:after="200" w:line="360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13893">
        <w:rPr>
          <w:rFonts w:eastAsiaTheme="minorHAnsi"/>
          <w:b/>
          <w:i/>
          <w:sz w:val="28"/>
          <w:szCs w:val="28"/>
          <w:lang w:eastAsia="en-US"/>
        </w:rPr>
        <w:lastRenderedPageBreak/>
        <w:t>Слайд 14</w:t>
      </w:r>
    </w:p>
    <w:p w:rsidR="00885521" w:rsidRPr="00885521" w:rsidRDefault="00885521" w:rsidP="00583DB8">
      <w:pPr>
        <w:autoSpaceDE/>
        <w:autoSpaceDN/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На примере на одной из компетенций «</w:t>
      </w:r>
      <w:proofErr w:type="spellStart"/>
      <w:r w:rsidRPr="00885521">
        <w:rPr>
          <w:rFonts w:eastAsiaTheme="minorHAnsi"/>
          <w:i/>
          <w:sz w:val="28"/>
          <w:szCs w:val="28"/>
          <w:lang w:eastAsia="en-US"/>
        </w:rPr>
        <w:t>Прототипирование</w:t>
      </w:r>
      <w:proofErr w:type="spellEnd"/>
      <w:r w:rsidRPr="00885521">
        <w:rPr>
          <w:rFonts w:eastAsiaTheme="minorHAnsi"/>
          <w:i/>
          <w:sz w:val="28"/>
          <w:szCs w:val="28"/>
          <w:lang w:eastAsia="en-US"/>
        </w:rPr>
        <w:t>»</w:t>
      </w:r>
      <w:r w:rsidR="00583DB8">
        <w:rPr>
          <w:rFonts w:eastAsiaTheme="minorHAnsi"/>
          <w:sz w:val="28"/>
          <w:szCs w:val="28"/>
          <w:lang w:eastAsia="en-US"/>
        </w:rPr>
        <w:t xml:space="preserve"> хочется показать уровень контрольно-измерительных материалов по стандартам </w:t>
      </w:r>
      <w:proofErr w:type="spellStart"/>
      <w:r w:rsidR="00583DB8" w:rsidRPr="00885521">
        <w:rPr>
          <w:rFonts w:eastAsiaTheme="minorHAnsi"/>
          <w:sz w:val="28"/>
          <w:szCs w:val="28"/>
          <w:lang w:val="en-US" w:eastAsia="en-US"/>
        </w:rPr>
        <w:t>WorldSkills</w:t>
      </w:r>
      <w:proofErr w:type="spellEnd"/>
      <w:r w:rsidR="00583DB8">
        <w:rPr>
          <w:rFonts w:eastAsiaTheme="minorHAnsi"/>
          <w:sz w:val="28"/>
          <w:szCs w:val="28"/>
          <w:lang w:eastAsia="en-US"/>
        </w:rPr>
        <w:t>.</w:t>
      </w:r>
      <w:r w:rsidRPr="00885521">
        <w:rPr>
          <w:rFonts w:eastAsiaTheme="minorHAnsi"/>
          <w:sz w:val="28"/>
          <w:szCs w:val="28"/>
          <w:lang w:eastAsia="en-US"/>
        </w:rPr>
        <w:t xml:space="preserve"> Компетенция предполагает изготовление прототипов (опытных образцов) отдельных деталей, самих деталей, отладку управляющих схем и написание управляющих программ.</w:t>
      </w:r>
    </w:p>
    <w:p w:rsidR="00885521" w:rsidRDefault="00885521" w:rsidP="00F40D7C">
      <w:pPr>
        <w:autoSpaceDE/>
        <w:autoSpaceDN/>
        <w:spacing w:after="20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885521">
        <w:rPr>
          <w:rFonts w:eastAsiaTheme="minorHAnsi"/>
          <w:sz w:val="28"/>
          <w:szCs w:val="28"/>
          <w:lang w:eastAsia="en-US"/>
        </w:rPr>
        <w:t>При выполнении задания применяются технологии цифрового производства: З</w:t>
      </w:r>
      <w:proofErr w:type="gramStart"/>
      <w:r w:rsidRPr="00885521">
        <w:rPr>
          <w:rFonts w:eastAsiaTheme="minorHAnsi"/>
          <w:sz w:val="28"/>
          <w:szCs w:val="28"/>
          <w:lang w:val="en-US" w:eastAsia="en-US"/>
        </w:rPr>
        <w:t>D</w:t>
      </w:r>
      <w:proofErr w:type="gramEnd"/>
      <w:r w:rsidRPr="00885521">
        <w:rPr>
          <w:rFonts w:eastAsiaTheme="minorHAnsi"/>
          <w:sz w:val="28"/>
          <w:szCs w:val="28"/>
          <w:lang w:eastAsia="en-US"/>
        </w:rPr>
        <w:t xml:space="preserve">  печать, лазерная гравировка, обработка на станках ЧПУ.</w:t>
      </w:r>
      <w:r w:rsidR="00913893">
        <w:rPr>
          <w:rFonts w:eastAsiaTheme="minorHAnsi"/>
          <w:sz w:val="28"/>
          <w:szCs w:val="28"/>
          <w:lang w:eastAsia="en-US"/>
        </w:rPr>
        <w:t xml:space="preserve"> Участник должен уметь</w:t>
      </w:r>
      <w:r w:rsidRPr="00885521">
        <w:rPr>
          <w:rFonts w:eastAsiaTheme="minorHAnsi"/>
          <w:sz w:val="28"/>
          <w:szCs w:val="28"/>
          <w:lang w:eastAsia="en-US"/>
        </w:rPr>
        <w:t xml:space="preserve"> чертить, читать чертеж, программировать, знать механизм, обл</w:t>
      </w:r>
      <w:r w:rsidR="00583DB8">
        <w:rPr>
          <w:rFonts w:eastAsiaTheme="minorHAnsi"/>
          <w:sz w:val="28"/>
          <w:szCs w:val="28"/>
          <w:lang w:eastAsia="en-US"/>
        </w:rPr>
        <w:t>адать знаниями по</w:t>
      </w:r>
      <w:r w:rsidRPr="00885521">
        <w:rPr>
          <w:rFonts w:eastAsiaTheme="minorHAnsi"/>
          <w:sz w:val="28"/>
          <w:szCs w:val="28"/>
          <w:lang w:eastAsia="en-US"/>
        </w:rPr>
        <w:t xml:space="preserve"> физике, иметь творческое пространственное мышление, владеть основами единой системы конструкторской документации. </w:t>
      </w:r>
    </w:p>
    <w:p w:rsidR="00913893" w:rsidRPr="00913893" w:rsidRDefault="00913893" w:rsidP="00F40D7C">
      <w:pPr>
        <w:autoSpaceDE/>
        <w:autoSpaceDN/>
        <w:spacing w:after="200" w:line="360" w:lineRule="auto"/>
        <w:ind w:firstLine="36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13893">
        <w:rPr>
          <w:rFonts w:eastAsiaTheme="minorHAnsi"/>
          <w:b/>
          <w:i/>
          <w:sz w:val="28"/>
          <w:szCs w:val="28"/>
          <w:lang w:eastAsia="en-US"/>
        </w:rPr>
        <w:t>Слайд 15</w:t>
      </w:r>
    </w:p>
    <w:p w:rsidR="00885521" w:rsidRDefault="00885521" w:rsidP="00F40D7C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885521">
        <w:rPr>
          <w:rFonts w:eastAsiaTheme="minorHAnsi"/>
          <w:sz w:val="28"/>
          <w:szCs w:val="28"/>
          <w:lang w:eastAsia="en-US"/>
        </w:rPr>
        <w:t xml:space="preserve">При выполнении </w:t>
      </w:r>
      <w:r w:rsidRPr="00885521">
        <w:rPr>
          <w:rFonts w:eastAsiaTheme="minorHAnsi"/>
          <w:i/>
          <w:sz w:val="28"/>
          <w:szCs w:val="28"/>
          <w:lang w:eastAsia="en-US"/>
        </w:rPr>
        <w:t>электромонтажных работ</w:t>
      </w:r>
      <w:r w:rsidRPr="00885521">
        <w:rPr>
          <w:rFonts w:eastAsiaTheme="minorHAnsi"/>
          <w:sz w:val="28"/>
          <w:szCs w:val="28"/>
          <w:lang w:eastAsia="en-US"/>
        </w:rPr>
        <w:t xml:space="preserve"> учащиеся должны уметь читать и понимать схемы, сопоставлять их с представленной аппаратурой, присоединять к ней проводники, разводить проводку в соответствии с электрической схемой, находить неисправности, укладывать кабель в каналы, знать специфику электрических аппаратов. Чтобы </w:t>
      </w:r>
      <w:proofErr w:type="gramStart"/>
      <w:r w:rsidRPr="00885521">
        <w:rPr>
          <w:rFonts w:eastAsiaTheme="minorHAnsi"/>
          <w:sz w:val="28"/>
          <w:szCs w:val="28"/>
          <w:lang w:eastAsia="en-US"/>
        </w:rPr>
        <w:t>с</w:t>
      </w:r>
      <w:r w:rsidR="00583DB8">
        <w:rPr>
          <w:rFonts w:eastAsiaTheme="minorHAnsi"/>
          <w:sz w:val="28"/>
          <w:szCs w:val="28"/>
          <w:lang w:eastAsia="en-US"/>
        </w:rPr>
        <w:t>правиться с этими заданиями</w:t>
      </w:r>
      <w:r w:rsidRPr="00885521">
        <w:rPr>
          <w:rFonts w:eastAsiaTheme="minorHAnsi"/>
          <w:sz w:val="28"/>
          <w:szCs w:val="28"/>
          <w:lang w:eastAsia="en-US"/>
        </w:rPr>
        <w:t xml:space="preserve"> обладать</w:t>
      </w:r>
      <w:proofErr w:type="gramEnd"/>
      <w:r w:rsidRPr="00885521">
        <w:rPr>
          <w:rFonts w:eastAsiaTheme="minorHAnsi"/>
          <w:sz w:val="28"/>
          <w:szCs w:val="28"/>
          <w:lang w:eastAsia="en-US"/>
        </w:rPr>
        <w:t xml:space="preserve"> знаниями квалифицированного рабочего. В настоящее время многие участники команд справляются с заданиями, которые не уступают по сложности  заданиям</w:t>
      </w:r>
      <w:r w:rsidR="00583DB8">
        <w:rPr>
          <w:rFonts w:eastAsiaTheme="minorHAnsi"/>
          <w:sz w:val="28"/>
          <w:szCs w:val="28"/>
          <w:lang w:eastAsia="en-US"/>
        </w:rPr>
        <w:t xml:space="preserve"> взрослых участников чемпионатов</w:t>
      </w:r>
      <w:r w:rsidRPr="008855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5521">
        <w:rPr>
          <w:rFonts w:eastAsiaTheme="minorHAnsi"/>
          <w:sz w:val="28"/>
          <w:szCs w:val="28"/>
          <w:lang w:val="en-US" w:eastAsia="en-US"/>
        </w:rPr>
        <w:t>WorldSkills</w:t>
      </w:r>
      <w:proofErr w:type="spellEnd"/>
      <w:r w:rsidRPr="00885521">
        <w:rPr>
          <w:rFonts w:eastAsiaTheme="minorHAnsi"/>
          <w:sz w:val="28"/>
          <w:szCs w:val="28"/>
          <w:lang w:eastAsia="en-US"/>
        </w:rPr>
        <w:t xml:space="preserve"> </w:t>
      </w:r>
      <w:r w:rsidRPr="00885521">
        <w:rPr>
          <w:rFonts w:eastAsiaTheme="minorHAnsi"/>
          <w:sz w:val="28"/>
          <w:szCs w:val="28"/>
          <w:lang w:val="en-US" w:eastAsia="en-US"/>
        </w:rPr>
        <w:t>Russia</w:t>
      </w:r>
      <w:r w:rsidRPr="00885521">
        <w:rPr>
          <w:rFonts w:eastAsiaTheme="minorHAnsi"/>
          <w:sz w:val="28"/>
          <w:szCs w:val="28"/>
          <w:lang w:eastAsia="en-US"/>
        </w:rPr>
        <w:t xml:space="preserve">.  </w:t>
      </w:r>
    </w:p>
    <w:p w:rsidR="00913893" w:rsidRPr="00913893" w:rsidRDefault="00913893" w:rsidP="00F40D7C">
      <w:pPr>
        <w:autoSpaceDE/>
        <w:autoSpaceDN/>
        <w:spacing w:after="20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13893">
        <w:rPr>
          <w:rFonts w:eastAsiaTheme="minorHAnsi"/>
          <w:b/>
          <w:i/>
          <w:sz w:val="28"/>
          <w:szCs w:val="28"/>
          <w:lang w:eastAsia="en-US"/>
        </w:rPr>
        <w:t>Слайд 16, 17</w:t>
      </w:r>
    </w:p>
    <w:p w:rsidR="009F7C07" w:rsidRDefault="00885521" w:rsidP="00F40D7C">
      <w:pPr>
        <w:autoSpaceDE/>
        <w:autoSpaceDN/>
        <w:spacing w:after="200" w:line="360" w:lineRule="auto"/>
        <w:ind w:firstLine="360"/>
        <w:jc w:val="both"/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</w:pPr>
      <w:r w:rsidRPr="001F0C39">
        <w:rPr>
          <w:rFonts w:eastAsiaTheme="minorHAnsi"/>
          <w:sz w:val="28"/>
          <w:szCs w:val="28"/>
          <w:lang w:eastAsia="en-US"/>
        </w:rPr>
        <w:t xml:space="preserve">За три года участия в чемпионатах </w:t>
      </w:r>
      <w:proofErr w:type="spellStart"/>
      <w:r w:rsidRPr="001F0C39">
        <w:rPr>
          <w:rFonts w:eastAsiaTheme="minorHAnsi"/>
          <w:sz w:val="28"/>
          <w:szCs w:val="28"/>
          <w:lang w:val="en-US" w:eastAsia="en-US"/>
        </w:rPr>
        <w:t>WorldSkills</w:t>
      </w:r>
      <w:proofErr w:type="spellEnd"/>
      <w:r w:rsidRPr="001F0C3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JuniorSkills</w:t>
      </w:r>
      <w:proofErr w:type="spellEnd"/>
      <w:r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 xml:space="preserve"> на региональном уровне учащиеся лицея станови</w:t>
      </w:r>
      <w:r w:rsidR="0036405D"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лись победителями и призёрами 14</w:t>
      </w:r>
      <w:r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 xml:space="preserve"> раз</w:t>
      </w:r>
      <w:r w:rsidR="0036405D"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 xml:space="preserve"> по следующим компетенциям: «Фрезерные работы на станках с ЧПУ», «Токарные работы на станках с ЧПУ», «Технология моды», «</w:t>
      </w:r>
      <w:proofErr w:type="spellStart"/>
      <w:r w:rsidR="0036405D"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Прототипирование</w:t>
      </w:r>
      <w:proofErr w:type="spellEnd"/>
      <w:r w:rsidR="0036405D"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», «Лазерные работы на станках с ЧПУ»</w:t>
      </w:r>
      <w:r w:rsidR="00F40D7C" w:rsidRPr="001F0C39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,</w:t>
      </w:r>
      <w:r w:rsidR="00F40D7C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F40D7C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lastRenderedPageBreak/>
        <w:t>«Электромонтажные работы», «Поварское дело»</w:t>
      </w:r>
      <w:r w:rsidRPr="00885521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, на На</w:t>
      </w:r>
      <w:r w:rsidR="00F40D7C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циональных чемпионатах – 3 раза</w:t>
      </w:r>
    </w:p>
    <w:p w:rsidR="00BD3142" w:rsidRPr="00BD3142" w:rsidRDefault="00BD3142" w:rsidP="00F40D7C">
      <w:pPr>
        <w:autoSpaceDE/>
        <w:autoSpaceDN/>
        <w:spacing w:after="200" w:line="360" w:lineRule="auto"/>
        <w:ind w:firstLine="36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D3142">
        <w:rPr>
          <w:rFonts w:eastAsiaTheme="minorHAnsi"/>
          <w:b/>
          <w:bCs/>
          <w:i/>
          <w:color w:val="333333"/>
          <w:sz w:val="28"/>
          <w:szCs w:val="28"/>
          <w:shd w:val="clear" w:color="auto" w:fill="FFFFFF"/>
          <w:lang w:eastAsia="en-US"/>
        </w:rPr>
        <w:t>Слайд 18</w:t>
      </w:r>
    </w:p>
    <w:p w:rsidR="001F0C39" w:rsidRPr="001F0C39" w:rsidRDefault="001F0C39" w:rsidP="001F0C39">
      <w:pPr>
        <w:pStyle w:val="ab"/>
        <w:spacing w:before="115" w:beforeAutospacing="0" w:after="0" w:afterAutospacing="0"/>
        <w:jc w:val="center"/>
        <w:rPr>
          <w:b/>
          <w:sz w:val="28"/>
          <w:szCs w:val="28"/>
        </w:rPr>
      </w:pPr>
      <w:r w:rsidRPr="001F0C39">
        <w:rPr>
          <w:rFonts w:eastAsiaTheme="minorEastAsia"/>
          <w:b/>
          <w:color w:val="000000" w:themeColor="text1"/>
          <w:kern w:val="24"/>
          <w:sz w:val="28"/>
          <w:szCs w:val="28"/>
        </w:rPr>
        <w:t>Промежуточные итоги участия в проекте «Образовательная индустрия будущего» на базе ЧМТТ</w:t>
      </w:r>
    </w:p>
    <w:p w:rsidR="00C505D6" w:rsidRPr="00C505D6" w:rsidRDefault="00C505D6" w:rsidP="001F0C39">
      <w:pPr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Прошли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профпробы</w:t>
      </w:r>
      <w:proofErr w:type="spellEnd"/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5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рабочим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профессиям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52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учащихся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(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Лицей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№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120)</w:t>
      </w: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Продолжают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занятия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дополнительным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общеразвивающим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программам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рабочим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профессиям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84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учащихся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(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МБОУ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№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59,108,116)</w:t>
      </w: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Получили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сертификаты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прохождении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профпроб</w:t>
      </w:r>
      <w:proofErr w:type="spellEnd"/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26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учащихся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(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Лицей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120)</w:t>
      </w: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Углубленно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занимаются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компетенциям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F0C39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  <w:lang w:val="en-US"/>
        </w:rPr>
        <w:t>WorldSkills</w:t>
      </w:r>
      <w:proofErr w:type="spellEnd"/>
      <w:r w:rsidRPr="001F0C39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-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42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учащихся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 </w:t>
      </w:r>
      <w:proofErr w:type="gramStart"/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Лицей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№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11,97,120</w:t>
      </w:r>
      <w:r w:rsidRPr="001F0C39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;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МБОУ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№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59,108,116)</w:t>
      </w: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итогам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анкетирования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положительную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оценку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эксперименту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дают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родители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 -100%,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учащиеся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>–</w:t>
      </w:r>
      <w:r w:rsidRPr="001F0C39">
        <w:rPr>
          <w:rFonts w:asciiTheme="minorHAnsi" w:eastAsiaTheme="minorEastAsia" w:cstheme="minorBidi"/>
          <w:color w:val="FFC000"/>
          <w:kern w:val="24"/>
          <w:sz w:val="28"/>
          <w:szCs w:val="28"/>
        </w:rPr>
        <w:t xml:space="preserve"> 97,2%</w:t>
      </w: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Расширено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поле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образовательных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услуг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учащиеся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получили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доступ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современному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оборудованию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ресурсам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ПОО</w:t>
      </w:r>
    </w:p>
    <w:p w:rsidR="001F0C39" w:rsidRPr="001F0C39" w:rsidRDefault="001F0C39" w:rsidP="001F0C39">
      <w:pPr>
        <w:numPr>
          <w:ilvl w:val="0"/>
          <w:numId w:val="7"/>
        </w:numPr>
        <w:autoSpaceDE/>
        <w:autoSpaceDN/>
        <w:contextualSpacing/>
        <w:rPr>
          <w:sz w:val="28"/>
          <w:szCs w:val="28"/>
        </w:rPr>
      </w:pP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Осуществляется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индивидуализация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образовательной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траектории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школьников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их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адаптация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трудовой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деятельности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формируется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целевая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аудитория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для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профессионального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образования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повышается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качество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подготовки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участников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движения</w:t>
      </w:r>
      <w:r w:rsidRPr="001F0C39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F0C39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  <w:lang w:val="en-US"/>
        </w:rPr>
        <w:t>WorldSkills</w:t>
      </w:r>
      <w:proofErr w:type="spellEnd"/>
    </w:p>
    <w:p w:rsidR="00C505D6" w:rsidRPr="001F0C39" w:rsidRDefault="00C505D6" w:rsidP="00C505D6">
      <w:pPr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05D6" w:rsidRPr="001F0C39" w:rsidRDefault="00C505D6" w:rsidP="00C505D6">
      <w:pPr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05D6" w:rsidRPr="00C505D6" w:rsidRDefault="00C505D6" w:rsidP="00C505D6">
      <w:pPr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05D6" w:rsidRPr="00C505D6" w:rsidRDefault="00C505D6" w:rsidP="00C505D6">
      <w:pPr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05D6" w:rsidRPr="00C505D6" w:rsidRDefault="00C505D6" w:rsidP="00DE7AEF">
      <w:pPr>
        <w:shd w:val="clear" w:color="auto" w:fill="FFFFFF" w:themeFill="background1"/>
        <w:autoSpaceDE/>
        <w:autoSpaceDN/>
        <w:spacing w:after="100" w:afterAutospacing="1" w:line="360" w:lineRule="atLeast"/>
        <w:ind w:firstLine="708"/>
        <w:jc w:val="both"/>
        <w:rPr>
          <w:color w:val="212529"/>
          <w:sz w:val="28"/>
          <w:szCs w:val="28"/>
        </w:rPr>
      </w:pPr>
    </w:p>
    <w:sectPr w:rsidR="00C505D6" w:rsidRPr="00C5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05" w:rsidRDefault="00BA4D05">
      <w:r>
        <w:separator/>
      </w:r>
    </w:p>
  </w:endnote>
  <w:endnote w:type="continuationSeparator" w:id="0">
    <w:p w:rsidR="00BA4D05" w:rsidRDefault="00B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05" w:rsidRDefault="00BA4D05">
      <w:r>
        <w:separator/>
      </w:r>
    </w:p>
  </w:footnote>
  <w:footnote w:type="continuationSeparator" w:id="0">
    <w:p w:rsidR="00BA4D05" w:rsidRDefault="00BA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76F"/>
    <w:multiLevelType w:val="hybridMultilevel"/>
    <w:tmpl w:val="6F5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4713"/>
    <w:multiLevelType w:val="multilevel"/>
    <w:tmpl w:val="E610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7143"/>
    <w:multiLevelType w:val="hybridMultilevel"/>
    <w:tmpl w:val="9510081A"/>
    <w:lvl w:ilvl="0" w:tplc="33E8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0FB"/>
    <w:multiLevelType w:val="hybridMultilevel"/>
    <w:tmpl w:val="4426D9EE"/>
    <w:lvl w:ilvl="0" w:tplc="1680B3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4253F"/>
    <w:multiLevelType w:val="multilevel"/>
    <w:tmpl w:val="CF741D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35A0B82"/>
    <w:multiLevelType w:val="hybridMultilevel"/>
    <w:tmpl w:val="45147748"/>
    <w:lvl w:ilvl="0" w:tplc="889C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CA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6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6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2E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0D3AF8"/>
    <w:multiLevelType w:val="hybridMultilevel"/>
    <w:tmpl w:val="4F1C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1"/>
    <w:rsid w:val="000169E1"/>
    <w:rsid w:val="000D22B3"/>
    <w:rsid w:val="00100914"/>
    <w:rsid w:val="001F0C39"/>
    <w:rsid w:val="001F705B"/>
    <w:rsid w:val="00213658"/>
    <w:rsid w:val="00227B12"/>
    <w:rsid w:val="00245F3E"/>
    <w:rsid w:val="002C050F"/>
    <w:rsid w:val="0036405D"/>
    <w:rsid w:val="00375EFD"/>
    <w:rsid w:val="00390073"/>
    <w:rsid w:val="00416F49"/>
    <w:rsid w:val="004275D1"/>
    <w:rsid w:val="00583DB8"/>
    <w:rsid w:val="006A2807"/>
    <w:rsid w:val="007066FF"/>
    <w:rsid w:val="00870EF7"/>
    <w:rsid w:val="00885521"/>
    <w:rsid w:val="008A4726"/>
    <w:rsid w:val="008D229C"/>
    <w:rsid w:val="008E3B63"/>
    <w:rsid w:val="00913893"/>
    <w:rsid w:val="0094329A"/>
    <w:rsid w:val="009F7C07"/>
    <w:rsid w:val="00B709FE"/>
    <w:rsid w:val="00BA4D05"/>
    <w:rsid w:val="00BD3142"/>
    <w:rsid w:val="00C11198"/>
    <w:rsid w:val="00C505D6"/>
    <w:rsid w:val="00DE7AEF"/>
    <w:rsid w:val="00E13DE1"/>
    <w:rsid w:val="00E16AD8"/>
    <w:rsid w:val="00E25670"/>
    <w:rsid w:val="00F13D73"/>
    <w:rsid w:val="00F40D7C"/>
    <w:rsid w:val="00F52DBD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E16AD8"/>
    <w:pPr>
      <w:numPr>
        <w:numId w:val="3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6AD8"/>
    <w:rPr>
      <w:rFonts w:ascii="Times New Roman" w:hAnsi="Times New Roman" w:cs="Times New Roman"/>
      <w:b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16AD8"/>
  </w:style>
  <w:style w:type="table" w:customStyle="1" w:styleId="2">
    <w:name w:val="Сетка таблицы2"/>
    <w:basedOn w:val="a2"/>
    <w:next w:val="a4"/>
    <w:uiPriority w:val="59"/>
    <w:rsid w:val="00E16A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4"/>
    <w:uiPriority w:val="59"/>
    <w:rsid w:val="00E16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6AD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E16AD8"/>
  </w:style>
  <w:style w:type="paragraph" w:styleId="a0">
    <w:name w:val="List Paragraph"/>
    <w:basedOn w:val="a"/>
    <w:uiPriority w:val="34"/>
    <w:qFormat/>
    <w:rsid w:val="00E16AD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16AD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E16AD8"/>
  </w:style>
  <w:style w:type="paragraph" w:styleId="a9">
    <w:name w:val="Balloon Text"/>
    <w:basedOn w:val="a"/>
    <w:link w:val="aa"/>
    <w:uiPriority w:val="99"/>
    <w:semiHidden/>
    <w:unhideWhenUsed/>
    <w:rsid w:val="00E16AD8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E16AD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2"/>
    <w:next w:val="a4"/>
    <w:uiPriority w:val="59"/>
    <w:rsid w:val="00E16A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F0C3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E16AD8"/>
    <w:pPr>
      <w:numPr>
        <w:numId w:val="3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6AD8"/>
    <w:rPr>
      <w:rFonts w:ascii="Times New Roman" w:hAnsi="Times New Roman" w:cs="Times New Roman"/>
      <w:b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16AD8"/>
  </w:style>
  <w:style w:type="table" w:customStyle="1" w:styleId="2">
    <w:name w:val="Сетка таблицы2"/>
    <w:basedOn w:val="a2"/>
    <w:next w:val="a4"/>
    <w:uiPriority w:val="59"/>
    <w:rsid w:val="00E16A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4"/>
    <w:uiPriority w:val="59"/>
    <w:rsid w:val="00E16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6AD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E16AD8"/>
  </w:style>
  <w:style w:type="paragraph" w:styleId="a0">
    <w:name w:val="List Paragraph"/>
    <w:basedOn w:val="a"/>
    <w:uiPriority w:val="34"/>
    <w:qFormat/>
    <w:rsid w:val="00E16AD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16AD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E16AD8"/>
  </w:style>
  <w:style w:type="paragraph" w:styleId="a9">
    <w:name w:val="Balloon Text"/>
    <w:basedOn w:val="a"/>
    <w:link w:val="aa"/>
    <w:uiPriority w:val="99"/>
    <w:semiHidden/>
    <w:unhideWhenUsed/>
    <w:rsid w:val="00E16AD8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E16AD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2"/>
    <w:next w:val="a4"/>
    <w:uiPriority w:val="59"/>
    <w:rsid w:val="00E16A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F0C3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F902-198B-43AA-9452-40B1B3A4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2</cp:revision>
  <dcterms:created xsi:type="dcterms:W3CDTF">2019-06-10T05:55:00Z</dcterms:created>
  <dcterms:modified xsi:type="dcterms:W3CDTF">2019-06-10T05:55:00Z</dcterms:modified>
</cp:coreProperties>
</file>