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9" w:rsidRPr="004171C9" w:rsidRDefault="004171C9" w:rsidP="004171C9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4171C9" w:rsidRPr="004171C9" w:rsidRDefault="004171C9" w:rsidP="004171C9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елябинска</w:t>
      </w:r>
      <w:proofErr w:type="spellEnd"/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171C9" w:rsidRPr="004171C9" w:rsidRDefault="004171C9" w:rsidP="004171C9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C9" w:rsidRPr="004171C9" w:rsidRDefault="004171C9" w:rsidP="004171C9">
      <w:pPr>
        <w:tabs>
          <w:tab w:val="left" w:pos="6450"/>
        </w:tabs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4171C9" w:rsidRPr="004171C9" w:rsidRDefault="004171C9" w:rsidP="004171C9">
      <w:pPr>
        <w:tabs>
          <w:tab w:val="left" w:pos="6450"/>
        </w:tabs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4171C9" w:rsidRPr="004171C9" w:rsidRDefault="004171C9" w:rsidP="004171C9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4171C9" w:rsidRPr="004171C9" w:rsidRDefault="004171C9" w:rsidP="004171C9">
      <w:pPr>
        <w:spacing w:after="200" w:line="276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4171C9" w:rsidRPr="004171C9" w:rsidRDefault="004171C9" w:rsidP="004171C9">
      <w:pPr>
        <w:spacing w:after="200" w:line="276" w:lineRule="auto"/>
        <w:ind w:left="720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4171C9">
        <w:rPr>
          <w:rFonts w:ascii="Calibri" w:eastAsia="Times New Roman" w:hAnsi="Calibri" w:cs="Times New Roman"/>
          <w:lang w:eastAsia="ru-RU"/>
        </w:rPr>
        <w:tab/>
      </w:r>
    </w:p>
    <w:p w:rsidR="004171C9" w:rsidRPr="004171C9" w:rsidRDefault="004171C9" w:rsidP="004171C9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171C9" w:rsidRPr="004171C9" w:rsidRDefault="004171C9" w:rsidP="004171C9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1C9" w:rsidRPr="004171C9" w:rsidRDefault="004171C9" w:rsidP="004171C9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4171C9" w:rsidRPr="004171C9" w:rsidRDefault="004171C9" w:rsidP="004171C9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</w:t>
      </w:r>
      <w:r w:rsidRPr="0041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мастерская»</w:t>
      </w:r>
    </w:p>
    <w:p w:rsidR="004171C9" w:rsidRPr="004171C9" w:rsidRDefault="004171C9" w:rsidP="004171C9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17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CB1FC0" w:rsidRPr="00CB1FC0" w:rsidRDefault="00CB1FC0" w:rsidP="00CB1FC0">
      <w:pPr>
        <w:tabs>
          <w:tab w:val="left" w:pos="1755"/>
        </w:tabs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1F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общеинтеллектуальное</w:t>
      </w:r>
      <w:proofErr w:type="spellEnd"/>
    </w:p>
    <w:p w:rsidR="00CB1FC0" w:rsidRPr="00CB1FC0" w:rsidRDefault="00CB1FC0" w:rsidP="00CB1FC0">
      <w:pPr>
        <w:tabs>
          <w:tab w:val="left" w:pos="1755"/>
        </w:tabs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1F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CB1FC0" w:rsidRPr="00CB1FC0" w:rsidRDefault="00CB1FC0" w:rsidP="00CB1FC0">
      <w:pPr>
        <w:tabs>
          <w:tab w:val="left" w:pos="1755"/>
        </w:tabs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B1FC0" w:rsidRPr="00CB1FC0" w:rsidRDefault="00CB1FC0" w:rsidP="00CB1FC0">
      <w:pPr>
        <w:tabs>
          <w:tab w:val="left" w:pos="1755"/>
        </w:tabs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B1FC0" w:rsidRPr="00CB1FC0" w:rsidRDefault="00CB1FC0" w:rsidP="00CB1FC0">
      <w:pPr>
        <w:tabs>
          <w:tab w:val="left" w:pos="1755"/>
        </w:tabs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B1FC0" w:rsidRPr="00CB1FC0" w:rsidRDefault="00CB1FC0" w:rsidP="00CB1FC0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1FC0" w:rsidRPr="00CB1FC0" w:rsidRDefault="00CB1FC0" w:rsidP="00CB1FC0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Галина Викторовна</w:t>
      </w:r>
      <w:r w:rsidRPr="00CB1FC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171C9" w:rsidRPr="004171C9" w:rsidRDefault="00CB1FC0" w:rsidP="00CB1FC0">
      <w:pPr>
        <w:tabs>
          <w:tab w:val="left" w:pos="1755"/>
        </w:tabs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физики</w:t>
      </w:r>
      <w:r w:rsidR="004171C9" w:rsidRPr="004171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171C9" w:rsidRPr="004171C9" w:rsidRDefault="004171C9" w:rsidP="004171C9">
      <w:pPr>
        <w:tabs>
          <w:tab w:val="left" w:pos="1755"/>
        </w:tabs>
        <w:spacing w:after="200"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1C9" w:rsidRPr="004171C9" w:rsidRDefault="004171C9" w:rsidP="004171C9">
      <w:pPr>
        <w:tabs>
          <w:tab w:val="left" w:pos="1755"/>
        </w:tabs>
        <w:spacing w:after="200"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1C9" w:rsidRPr="004171C9" w:rsidRDefault="004171C9" w:rsidP="004171C9">
      <w:pPr>
        <w:tabs>
          <w:tab w:val="left" w:pos="1755"/>
        </w:tabs>
        <w:spacing w:after="200"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1C9" w:rsidRPr="004171C9" w:rsidRDefault="004171C9" w:rsidP="004171C9">
      <w:pPr>
        <w:tabs>
          <w:tab w:val="left" w:pos="1755"/>
        </w:tabs>
        <w:spacing w:after="200" w:line="276" w:lineRule="auto"/>
        <w:ind w:firstLine="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4171C9" w:rsidRPr="004171C9" w:rsidRDefault="004171C9" w:rsidP="004171C9">
      <w:pPr>
        <w:tabs>
          <w:tab w:val="left" w:pos="1755"/>
        </w:tabs>
        <w:spacing w:after="200" w:line="276" w:lineRule="auto"/>
        <w:ind w:firstLine="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4171C9" w:rsidRPr="004171C9" w:rsidRDefault="004171C9" w:rsidP="004171C9">
      <w:pPr>
        <w:tabs>
          <w:tab w:val="left" w:pos="1755"/>
        </w:tabs>
        <w:spacing w:after="200" w:line="276" w:lineRule="auto"/>
        <w:ind w:firstLine="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4171C9" w:rsidRDefault="004171C9" w:rsidP="004171C9">
      <w:pPr>
        <w:shd w:val="clear" w:color="auto" w:fill="FFFFFF"/>
        <w:ind w:right="10" w:firstLine="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CB1FC0" w:rsidRDefault="00CB1FC0" w:rsidP="004171C9">
      <w:pPr>
        <w:shd w:val="clear" w:color="auto" w:fill="FFFFFF"/>
        <w:ind w:right="10" w:firstLine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16AD8" w:rsidRDefault="00DA0CDF" w:rsidP="00DA0CDF">
      <w:pPr>
        <w:shd w:val="clear" w:color="auto" w:fill="FFFFFF"/>
        <w:ind w:right="10"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Рабочая программа</w:t>
      </w:r>
      <w:r w:rsidR="00F16A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DA0CDF" w:rsidRPr="00DA0CDF" w:rsidRDefault="00F16AD8" w:rsidP="00F16AD8">
      <w:pPr>
        <w:shd w:val="clear" w:color="auto" w:fill="FFFFFF"/>
        <w:ind w:right="10"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курса</w:t>
      </w:r>
      <w:r w:rsidR="00DA0CDF" w:rsidRPr="00DA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внеурочной деятельности по физике</w:t>
      </w:r>
    </w:p>
    <w:p w:rsidR="00DA0CDF" w:rsidRPr="00DA0CDF" w:rsidRDefault="00DA0CDF" w:rsidP="00DA0CDF">
      <w:pPr>
        <w:shd w:val="clear" w:color="auto" w:fill="FFFFFF"/>
        <w:ind w:right="10"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«Проектная мастерская»</w:t>
      </w:r>
    </w:p>
    <w:p w:rsidR="004C6CB6" w:rsidRPr="00DA0CDF" w:rsidRDefault="004C6CB6" w:rsidP="004C6CB6">
      <w:pPr>
        <w:ind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6AD8" w:rsidRDefault="004C6CB6" w:rsidP="00F16AD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курса предназначена для </w:t>
      </w:r>
      <w:proofErr w:type="gramStart"/>
      <w:r w:rsidRPr="00DA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школе, интересующихся исследовательской деятельностью. Направлена на формирование у учащихся умения поставить цель и организовать её достижение, а также  креативных качеств – гибкость ума, терпимость  к противоречиям, критичность, наличие своего мнения, коммуникативных качеств.</w:t>
      </w:r>
    </w:p>
    <w:p w:rsidR="00F16AD8" w:rsidRDefault="004C6CB6" w:rsidP="00F16AD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  курса обусловлена тем, что знания и умения, необходимые для организации учебно-исследовательской деятельности  станут основой для реализации учебно-исследовательских проектов в основной и старшей школе. </w:t>
      </w:r>
    </w:p>
    <w:p w:rsidR="004C6CB6" w:rsidRPr="00DA0CDF" w:rsidRDefault="004C6CB6" w:rsidP="00F16AD8">
      <w:pPr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курса рассчитана на 3</w:t>
      </w:r>
      <w:r w:rsidR="00F16A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</w:t>
      </w:r>
      <w:r w:rsidR="00F16A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(7 класс).  В основе практической работы лежит выполнение различных заданий по выполнению учебно-исследовательских проектов</w:t>
      </w:r>
    </w:p>
    <w:p w:rsidR="004C6CB6" w:rsidRPr="00DA0CDF" w:rsidRDefault="004C6CB6" w:rsidP="004C6CB6">
      <w:pPr>
        <w:ind w:firstLine="39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C6CB6" w:rsidRPr="00DA0CDF" w:rsidRDefault="004C6CB6" w:rsidP="004C6CB6">
      <w:pPr>
        <w:ind w:firstLine="39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C6CB6" w:rsidRPr="00DA0CDF" w:rsidRDefault="004C6CB6" w:rsidP="004C6CB6">
      <w:pPr>
        <w:ind w:firstLine="39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0C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 </w:t>
      </w:r>
      <w:r w:rsidR="00F16A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Pr="00DA0C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езультаты освоения </w:t>
      </w:r>
      <w:r w:rsidR="00F16A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курса</w:t>
      </w:r>
      <w:r w:rsidRPr="00DA0C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4C6CB6" w:rsidRPr="00DA0CDF" w:rsidRDefault="004C6CB6" w:rsidP="004C6CB6">
      <w:pPr>
        <w:ind w:firstLine="39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0C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1.1. Личностные планируемые результаты</w:t>
      </w:r>
    </w:p>
    <w:p w:rsidR="004C6CB6" w:rsidRPr="00DA0CDF" w:rsidRDefault="004C6CB6" w:rsidP="004C6CB6">
      <w:pPr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5210"/>
      </w:tblGrid>
      <w:tr w:rsidR="004C6CB6" w:rsidRPr="00DA0CDF" w:rsidTr="008641A5">
        <w:trPr>
          <w:trHeight w:val="20"/>
          <w:tblHeader/>
        </w:trPr>
        <w:tc>
          <w:tcPr>
            <w:tcW w:w="797" w:type="pct"/>
            <w:shd w:val="clear" w:color="auto" w:fill="auto"/>
            <w:vAlign w:val="center"/>
          </w:tcPr>
          <w:p w:rsidR="004C6CB6" w:rsidRPr="00DA0CDF" w:rsidRDefault="004C6CB6" w:rsidP="008641A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481" w:type="pct"/>
            <w:shd w:val="clear" w:color="auto" w:fill="auto"/>
            <w:vAlign w:val="center"/>
          </w:tcPr>
          <w:p w:rsidR="004C6CB6" w:rsidRPr="00DA0CDF" w:rsidRDefault="004C6CB6" w:rsidP="008641A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722" w:type="pct"/>
            <w:shd w:val="clear" w:color="auto" w:fill="auto"/>
          </w:tcPr>
          <w:p w:rsidR="004C6CB6" w:rsidRPr="00DA0CDF" w:rsidRDefault="004C6CB6" w:rsidP="008641A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8D3AF7" w:rsidRPr="00DA0CDF" w:rsidTr="008641A5">
        <w:trPr>
          <w:trHeight w:val="1359"/>
        </w:trPr>
        <w:tc>
          <w:tcPr>
            <w:tcW w:w="797" w:type="pct"/>
            <w:vMerge w:val="restart"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(личностное, профессиональное, жизненное)</w:t>
            </w:r>
          </w:p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DA0CDF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представления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научное мировоззрение как результат изучения основ строения материи и фундаментальных законов физики;</w:t>
            </w:r>
          </w:p>
          <w:p w:rsidR="008D3AF7" w:rsidRPr="00DA0CDF" w:rsidRDefault="00DA0CDF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3AF7"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понятийным аппаратом и символическим языком физики;</w:t>
            </w:r>
          </w:p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опыт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      </w:r>
          </w:p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</w:t>
            </w:r>
          </w:p>
        </w:tc>
      </w:tr>
      <w:tr w:rsidR="008D3AF7" w:rsidRPr="00DA0CDF" w:rsidTr="008641A5">
        <w:trPr>
          <w:trHeight w:val="724"/>
        </w:trPr>
        <w:tc>
          <w:tcPr>
            <w:tcW w:w="797" w:type="pct"/>
            <w:vMerge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ответственного отношения к осознанному выбору и построению дальнейшей индивидуальной 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r w:rsidRPr="00DA0C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A0C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потребностей региона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труде.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представления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</w:t>
            </w: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изучения основ строения материи и фундаментальных законов физики;</w:t>
            </w:r>
          </w:p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      </w:r>
          </w:p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</w:t>
            </w:r>
          </w:p>
        </w:tc>
      </w:tr>
      <w:tr w:rsidR="008D3AF7" w:rsidRPr="00DA0CDF" w:rsidTr="008641A5">
        <w:trPr>
          <w:trHeight w:val="2250"/>
        </w:trPr>
        <w:tc>
          <w:tcPr>
            <w:tcW w:w="797" w:type="pct"/>
            <w:vMerge w:val="restart"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Смыслообразование</w:t>
            </w:r>
            <w:proofErr w:type="spellEnd"/>
          </w:p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 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осознание необходимости применения достижений физики и технологий для рационального природопользования;</w:t>
            </w:r>
          </w:p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</w:t>
            </w:r>
          </w:p>
        </w:tc>
      </w:tr>
      <w:tr w:rsidR="008D3AF7" w:rsidRPr="00DA0CDF" w:rsidTr="008D3AF7">
        <w:trPr>
          <w:trHeight w:val="1373"/>
        </w:trPr>
        <w:tc>
          <w:tcPr>
            <w:tcW w:w="797" w:type="pct"/>
            <w:vMerge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DA0CDF">
              <w:rPr>
                <w:rFonts w:ascii="Times New Roman" w:eastAsiaTheme="majorEastAsia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DA0CDF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      </w:r>
          </w:p>
        </w:tc>
      </w:tr>
      <w:tr w:rsidR="008D3AF7" w:rsidRPr="00DA0CDF" w:rsidTr="008641A5">
        <w:trPr>
          <w:trHeight w:val="3479"/>
        </w:trPr>
        <w:tc>
          <w:tcPr>
            <w:tcW w:w="797" w:type="pct"/>
            <w:vMerge w:val="restart"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DA0C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DA0C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родного края</w:t>
            </w:r>
            <w:r w:rsidRPr="00DA0C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России и народов мира</w:t>
            </w:r>
            <w:proofErr w:type="gramEnd"/>
          </w:p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</w:t>
            </w:r>
          </w:p>
        </w:tc>
      </w:tr>
      <w:tr w:rsidR="008D3AF7" w:rsidRPr="00DA0CDF" w:rsidTr="008641A5">
        <w:trPr>
          <w:trHeight w:val="2816"/>
        </w:trPr>
        <w:tc>
          <w:tcPr>
            <w:tcW w:w="797" w:type="pct"/>
            <w:vMerge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</w:t>
            </w:r>
          </w:p>
        </w:tc>
      </w:tr>
      <w:tr w:rsidR="008D3AF7" w:rsidRPr="00DA0CDF" w:rsidTr="008641A5">
        <w:trPr>
          <w:trHeight w:val="2789"/>
        </w:trPr>
        <w:tc>
          <w:tcPr>
            <w:tcW w:w="797" w:type="pct"/>
            <w:vMerge/>
            <w:shd w:val="clear" w:color="auto" w:fill="auto"/>
          </w:tcPr>
          <w:p w:rsidR="008D3AF7" w:rsidRPr="00DA0CDF" w:rsidRDefault="008D3AF7" w:rsidP="008641A5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:rsidR="008D3AF7" w:rsidRPr="00DA0CDF" w:rsidRDefault="008D3AF7" w:rsidP="008D3AF7">
            <w:pPr>
              <w:widowControl w:val="0"/>
              <w:ind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DA0C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722" w:type="pct"/>
            <w:shd w:val="clear" w:color="auto" w:fill="auto"/>
          </w:tcPr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      </w:r>
          </w:p>
          <w:p w:rsidR="008D3AF7" w:rsidRPr="00DA0CDF" w:rsidRDefault="008D3AF7" w:rsidP="008641A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</w:t>
            </w:r>
          </w:p>
        </w:tc>
      </w:tr>
    </w:tbl>
    <w:p w:rsidR="008D3AF7" w:rsidRPr="00DA0CDF" w:rsidRDefault="008D3AF7" w:rsidP="008D3AF7">
      <w:pPr>
        <w:ind w:firstLine="397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D3AF7" w:rsidRPr="00DA0CDF" w:rsidRDefault="008D3AF7" w:rsidP="008D3AF7">
      <w:pPr>
        <w:ind w:firstLine="397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D3AF7" w:rsidRPr="008D3AF7" w:rsidRDefault="008D3AF7" w:rsidP="008D3AF7">
      <w:pPr>
        <w:ind w:firstLine="397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3A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1.2. </w:t>
      </w:r>
      <w:proofErr w:type="spellStart"/>
      <w:r w:rsidRPr="008D3A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D3A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планируемые результаты</w:t>
      </w:r>
    </w:p>
    <w:p w:rsidR="008D3AF7" w:rsidRPr="008D3AF7" w:rsidRDefault="008D3AF7" w:rsidP="008D3AF7">
      <w:pPr>
        <w:ind w:firstLine="39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127"/>
      </w:tblGrid>
      <w:tr w:rsidR="008D3AF7" w:rsidRPr="008D3AF7" w:rsidTr="008641A5">
        <w:trPr>
          <w:tblHeader/>
        </w:trPr>
        <w:tc>
          <w:tcPr>
            <w:tcW w:w="1809" w:type="dxa"/>
          </w:tcPr>
          <w:p w:rsidR="008D3AF7" w:rsidRPr="008D3AF7" w:rsidRDefault="008D3AF7" w:rsidP="008D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35" w:type="dxa"/>
          </w:tcPr>
          <w:p w:rsidR="008D3AF7" w:rsidRPr="008D3AF7" w:rsidRDefault="008D3AF7" w:rsidP="008D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Типовые задачи применения УУД</w:t>
            </w:r>
            <w:r w:rsidRPr="008D3AF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D3AF7" w:rsidRPr="008D3AF7" w:rsidTr="008641A5">
        <w:tc>
          <w:tcPr>
            <w:tcW w:w="9571" w:type="dxa"/>
            <w:gridSpan w:val="3"/>
          </w:tcPr>
          <w:p w:rsidR="008D3AF7" w:rsidRPr="008D3AF7" w:rsidRDefault="008D3AF7" w:rsidP="008D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обучения,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ставить и формулировать для себя новые задачи в учебе и познавательной деятельности, развивать мотивы и интересы своей познавательной деятельности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(целеполагание)</w:t>
            </w:r>
          </w:p>
        </w:tc>
        <w:tc>
          <w:tcPr>
            <w:tcW w:w="5635" w:type="dxa"/>
          </w:tcPr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Идентифицировать собственные проблемы и определять главную проблему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8D3AF7">
              <w:rPr>
                <w:rFonts w:ascii="Times New Roman" w:hAnsi="Times New Roman"/>
                <w:sz w:val="24"/>
                <w:szCs w:val="24"/>
              </w:rPr>
              <w:t>безотметочного</w:t>
            </w:r>
            <w:proofErr w:type="spellEnd"/>
            <w:r w:rsidRPr="008D3AF7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(планирование)</w:t>
            </w:r>
          </w:p>
        </w:tc>
        <w:tc>
          <w:tcPr>
            <w:tcW w:w="5635" w:type="dxa"/>
          </w:tcPr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 необходимые действи</w:t>
            </w:r>
            <w:proofErr w:type="gramStart"/>
            <w:r w:rsidR="008D3AF7" w:rsidRPr="008D3AF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="008D3AF7" w:rsidRPr="008D3AF7">
              <w:rPr>
                <w:rFonts w:ascii="Times New Roman" w:hAnsi="Times New Roman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5635" w:type="dxa"/>
          </w:tcPr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  <w:r w:rsidRPr="00DA0CDF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8D3AF7" w:rsidRPr="008D3AF7" w:rsidRDefault="008D3AF7" w:rsidP="00F16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оценивать правильность выполнения учебной задачи, собственные возможности ее решения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5635" w:type="dxa"/>
          </w:tcPr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8D3AF7" w:rsidRPr="008D3AF7" w:rsidRDefault="00F167E4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8D3A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D3AF7">
              <w:rPr>
                <w:rFonts w:ascii="Times New Roman" w:hAnsi="Times New Roman"/>
                <w:sz w:val="24"/>
                <w:szCs w:val="24"/>
              </w:rPr>
              <w:t xml:space="preserve"> учебной и познавательной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(познавательная рефлексия, </w:t>
            </w:r>
            <w:proofErr w:type="spellStart"/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  <w:p w:rsidR="008D3AF7" w:rsidRPr="008D3AF7" w:rsidRDefault="008D3AF7" w:rsidP="00815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D3AF7" w:rsidRPr="008D3AF7" w:rsidTr="008641A5">
        <w:tc>
          <w:tcPr>
            <w:tcW w:w="9571" w:type="dxa"/>
            <w:gridSpan w:val="3"/>
          </w:tcPr>
          <w:p w:rsidR="008D3AF7" w:rsidRPr="008D3AF7" w:rsidRDefault="008D3AF7" w:rsidP="00815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логические УУД</w:t>
            </w:r>
            <w:r w:rsidRPr="008D3AF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35" w:type="dxa"/>
          </w:tcPr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 xml:space="preserve">Подбирать слова, соподчиненные ключевому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слову, определяющие его признаки и свойства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</w:t>
            </w:r>
          </w:p>
          <w:p w:rsidR="00815E9F" w:rsidRPr="00DA0CDF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Выделять явление из общего ряда других явлений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="008D3AF7" w:rsidRPr="008D3AF7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="008D3AF7" w:rsidRPr="008D3AF7">
              <w:rPr>
                <w:rFonts w:ascii="Times New Roman" w:hAnsi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Стратегии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смыслового чтения</w:t>
            </w:r>
          </w:p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8D3AF7" w:rsidRPr="008D3AF7" w:rsidRDefault="008D3AF7" w:rsidP="0060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(знаково-символические / моделирование)</w:t>
            </w:r>
          </w:p>
        </w:tc>
        <w:tc>
          <w:tcPr>
            <w:tcW w:w="5635" w:type="dxa"/>
          </w:tcPr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Обозначать символом и знаком предмет и/или явление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Создавать абстрактный или реальный образ предмета и/или явления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="008D3AF7" w:rsidRPr="008D3AF7">
              <w:rPr>
                <w:rFonts w:ascii="Times New Roman" w:hAnsi="Times New Roman"/>
                <w:sz w:val="24"/>
                <w:szCs w:val="24"/>
              </w:rPr>
              <w:t>текстовое</w:t>
            </w:r>
            <w:proofErr w:type="gramEnd"/>
            <w:r w:rsidR="008D3AF7" w:rsidRPr="008D3AF7">
              <w:rPr>
                <w:rFonts w:ascii="Times New Roman" w:hAnsi="Times New Roman"/>
                <w:sz w:val="24"/>
                <w:szCs w:val="24"/>
              </w:rPr>
              <w:t>, и наоборот</w:t>
            </w:r>
          </w:p>
          <w:p w:rsidR="00607AD8" w:rsidRPr="00DA0CDF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 xml:space="preserve">Строить схему, алгоритм действия, 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Постановка и решение учебных задач, включающая моделирование 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 xml:space="preserve">Преобразовывать текст, «переводя» его в другую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="008D3AF7" w:rsidRPr="008D3AF7">
              <w:rPr>
                <w:rFonts w:ascii="Times New Roman" w:hAnsi="Times New Roman"/>
                <w:sz w:val="24"/>
                <w:szCs w:val="24"/>
              </w:rPr>
              <w:t>non-fiction</w:t>
            </w:r>
            <w:proofErr w:type="spellEnd"/>
            <w:r w:rsidR="008D3AF7" w:rsidRPr="008D3AF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815E9F" w:rsidRPr="00DA0CDF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8D3AF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8.8</w:t>
            </w:r>
            <w:proofErr w:type="gramStart"/>
            <w:r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D3AF7">
              <w:rPr>
                <w:rFonts w:ascii="Times New Roman" w:hAnsi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8D3AF7" w:rsidRPr="008D3AF7" w:rsidRDefault="00815E9F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Заполнять и дополнять таблицы, схемы, диаграммы, тексты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Стратегии смыслового чтения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635" w:type="dxa"/>
          </w:tcPr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 необходимые ключевые поисковые слова и запросы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Осуществлять взаимодействие с электронными поисковыми системами, словарями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D3AF7" w:rsidRPr="008D3AF7" w:rsidTr="008641A5">
        <w:tc>
          <w:tcPr>
            <w:tcW w:w="9571" w:type="dxa"/>
            <w:gridSpan w:val="3"/>
          </w:tcPr>
          <w:p w:rsidR="008D3AF7" w:rsidRPr="008D3AF7" w:rsidRDefault="008D3AF7" w:rsidP="00815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</w:t>
            </w: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позиций и учета интересов; формулировать, аргументировать и отстаивать свое мнение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(учебное сотрудничество)</w:t>
            </w:r>
          </w:p>
        </w:tc>
        <w:tc>
          <w:tcPr>
            <w:tcW w:w="5635" w:type="dxa"/>
          </w:tcPr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  <w:proofErr w:type="gramEnd"/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Выделять общую точку зрения в дискуссии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групповые</w:t>
            </w:r>
            <w:proofErr w:type="gramEnd"/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D3AF7" w:rsidRPr="008D3AF7" w:rsidRDefault="008D3AF7" w:rsidP="008D3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15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(коммуникация)</w:t>
            </w:r>
          </w:p>
        </w:tc>
        <w:tc>
          <w:tcPr>
            <w:tcW w:w="5635" w:type="dxa"/>
          </w:tcPr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</w:t>
            </w:r>
          </w:p>
          <w:p w:rsidR="00607AD8" w:rsidRPr="00DA0CDF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</w:t>
            </w:r>
          </w:p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8D3AF7" w:rsidRPr="008D3AF7" w:rsidTr="008641A5">
        <w:tc>
          <w:tcPr>
            <w:tcW w:w="1809" w:type="dxa"/>
          </w:tcPr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t>(ИКТ-компетентнос</w:t>
            </w:r>
            <w:r w:rsidRPr="008D3A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ть)</w:t>
            </w:r>
          </w:p>
        </w:tc>
        <w:tc>
          <w:tcPr>
            <w:tcW w:w="5635" w:type="dxa"/>
          </w:tcPr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писем, сочинений, докладов, рефератов, создание презентаций и др.</w:t>
            </w:r>
          </w:p>
          <w:p w:rsidR="008D3AF7" w:rsidRPr="008D3AF7" w:rsidRDefault="00607AD8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C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D3AF7" w:rsidRPr="008D3AF7">
              <w:rPr>
                <w:rFonts w:ascii="Times New Roman" w:hAnsi="Times New Roman"/>
                <w:sz w:val="24"/>
                <w:szCs w:val="24"/>
              </w:rPr>
              <w:t>Использовать информацию с учетом этических и правовых норм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ИКТ</w:t>
            </w:r>
          </w:p>
          <w:p w:rsidR="008D3AF7" w:rsidRPr="008D3AF7" w:rsidRDefault="008D3AF7" w:rsidP="008D3A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AF7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8D3AF7" w:rsidRPr="008D3AF7" w:rsidRDefault="008D3AF7" w:rsidP="008D3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F7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F167E4" w:rsidRPr="00DA0CDF" w:rsidRDefault="00F167E4" w:rsidP="00F167E4">
      <w:pPr>
        <w:spacing w:after="240" w:line="360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167E4" w:rsidRPr="00DA0CDF" w:rsidRDefault="00F167E4" w:rsidP="00F167E4">
      <w:pPr>
        <w:spacing w:after="240" w:line="360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96095" w:rsidRDefault="00F167E4" w:rsidP="00696095">
      <w:pPr>
        <w:spacing w:after="24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СОДЕРЖАНИЕ</w:t>
      </w:r>
    </w:p>
    <w:p w:rsidR="00F16AD8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. Науки, которые нас окружают. Что я думаю о своих способностях. (1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Выявление области знаний, в которых каждый ребёнок хотел бы себя проявить. Определение коммуникативных умений учащихся.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Практика: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анкетирование учащихся, опрос.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2. 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Структура и содержание учебно-исследовательской деятельности. (2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Актуальность. Цели и задачи исследовательской деятельности. Структура исследовательской деятельности. Определение содержания.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Практика: 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построение схемы «Структура исследовательской деятельности», определение содержания для исследования по теме:</w:t>
      </w:r>
      <w:r w:rsidRPr="00DA0C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«Тень. Солнечные и лунные затмения».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План работы над учебным исследованием. Объект, предмет и гипотеза исследования. (2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Этапы работы. Методы исследования. Тема исследования. Предмет, объект исследования. Научный факт. Выдвижение и обсуждение гипотез.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Практика: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определение предмета, объекта исследований и выдвижение гипотез по исследованию</w:t>
      </w:r>
      <w:r w:rsidRPr="00DA0C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«Свойства света».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Проверка гипотез.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4 .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Основные источники получения информации. (3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Учебная литература – учебники, хрестоматии. Справочная литература – словари, справочники, энциклопедии. Электронные пособия.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Практика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работа с источником информации. Работа с книгой. Работа с электронным пособием.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 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Оформление списка литературы и использованных электронных источников.   (1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Практика: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6. 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Методы исследования. Мыслительные операции. Исследования по теме</w:t>
      </w:r>
      <w:r w:rsidRPr="00DA0CD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«Источники электрического тока». -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(1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Эксперимент. Наблюдение. Анкетирование. </w:t>
      </w:r>
      <w:proofErr w:type="gramStart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Мыслительные  операции, необходимые для учебно-исследовательской деятельности: анализ, синтез, сравнение, обобщение, выводы.</w:t>
      </w:r>
      <w:proofErr w:type="gramEnd"/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7.  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Обработка результатов исследования. Методика оформления результатов. - </w:t>
      </w:r>
      <w:proofErr w:type="gramStart"/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( </w:t>
      </w:r>
      <w:proofErr w:type="gramEnd"/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Практика:</w:t>
      </w:r>
      <w:r w:rsidRPr="00DA0C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письменный отчёт - структура и содержание. Визуальный отчёт – диаграммы, таблицы, схемы, графики.  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Исследование по теме:</w:t>
      </w:r>
      <w:r w:rsidRPr="00DA0C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«Живая и мертвая вода»- 2ч.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8. 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Оформление работы. Подготовка доклада. (2 ч)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 к оформлению работы. Как подготовить письменный доклад. Как интересно подготовить устный доклад.</w:t>
      </w:r>
    </w:p>
    <w:p w:rsidR="00696095" w:rsidRDefault="00F167E4" w:rsidP="00F16AD8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Практика: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доклады по теме:</w:t>
      </w:r>
      <w:r w:rsidRPr="00DA0C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«Агрегатные состояния воды»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Проверка оформления работ.</w:t>
      </w:r>
    </w:p>
    <w:p w:rsidR="00696095" w:rsidRDefault="00F167E4" w:rsidP="00696095">
      <w:pPr>
        <w:spacing w:after="24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9. 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Как правильно делать презентацию. Знаком</w:t>
      </w:r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ство с </w:t>
      </w:r>
      <w:proofErr w:type="spellStart"/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Microsoft</w:t>
      </w:r>
      <w:proofErr w:type="spellEnd"/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  </w:t>
      </w:r>
      <w:proofErr w:type="spellStart"/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Power</w:t>
      </w:r>
      <w:proofErr w:type="spellEnd"/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Point</w:t>
      </w:r>
      <w:proofErr w:type="spellEnd"/>
      <w:r w:rsidR="0069609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. (</w:t>
      </w:r>
      <w:r w:rsidRPr="00DA0CD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 ч)</w:t>
      </w:r>
    </w:p>
    <w:p w:rsidR="00696095" w:rsidRDefault="00F167E4" w:rsidP="00696095">
      <w:pPr>
        <w:ind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Защита исследовательской работы. Доклад, реферат, дискуссия, газета, радио- или телепередача, презентация.</w:t>
      </w:r>
    </w:p>
    <w:p w:rsidR="00DA0CDF" w:rsidRPr="00DA0CDF" w:rsidRDefault="00F167E4" w:rsidP="00696095">
      <w:pPr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Практика:</w:t>
      </w:r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работа в программе </w:t>
      </w:r>
      <w:proofErr w:type="spellStart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Microsoft</w:t>
      </w:r>
      <w:proofErr w:type="spellEnd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  </w:t>
      </w:r>
      <w:proofErr w:type="spellStart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Power</w:t>
      </w:r>
      <w:proofErr w:type="spellEnd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Point</w:t>
      </w:r>
      <w:proofErr w:type="spellEnd"/>
      <w:r w:rsidRPr="00DA0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Презентация </w:t>
      </w:r>
      <w:r w:rsidRPr="00DA0C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«Почему летает самолёт».</w:t>
      </w:r>
    </w:p>
    <w:p w:rsidR="00192975" w:rsidRDefault="00192975" w:rsidP="001929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975" w:rsidRPr="00192975" w:rsidRDefault="00192975" w:rsidP="001929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929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19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работа, игра, эксперимент, наблюдение, экспресс-исследование, коллективные и индивидуальные исследования, самостоятельная работа, мини-конференция, </w:t>
      </w:r>
      <w:r w:rsidRPr="001929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конкурсы, тематические беседы, викторины, просмотр и обсуждение видеоматериалов, учебный проект, виртуальные экскурсии, презентации, мини-проекты.</w:t>
      </w:r>
      <w:proofErr w:type="gramEnd"/>
    </w:p>
    <w:p w:rsidR="00192975" w:rsidRPr="00192975" w:rsidRDefault="00192975" w:rsidP="001929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975" w:rsidRPr="00192975" w:rsidRDefault="00192975" w:rsidP="001929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9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контроля: </w:t>
      </w:r>
      <w:r w:rsidRPr="00192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индивидуальные исследования, мини-проекты, защита проекта.</w:t>
      </w:r>
    </w:p>
    <w:p w:rsidR="00192975" w:rsidRPr="00192975" w:rsidRDefault="00192975" w:rsidP="0019297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75" w:rsidRPr="00192975" w:rsidRDefault="00192975" w:rsidP="00192975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19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познавательная, проблемно-ценностное общение</w:t>
      </w:r>
    </w:p>
    <w:p w:rsidR="000F1793" w:rsidRPr="00DA0CDF" w:rsidRDefault="000F1793" w:rsidP="00F167E4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B1FC0" w:rsidRPr="00CB1FC0" w:rsidRDefault="00CB1FC0" w:rsidP="00CB1FC0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 </w:t>
      </w:r>
      <w:proofErr w:type="spellStart"/>
      <w:r w:rsidRPr="00CB1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B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CB1FC0" w:rsidRPr="00CB1FC0" w:rsidRDefault="00CB1FC0" w:rsidP="00CB1FC0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DA0CDF" w:rsidRPr="00DA0CDF" w:rsidRDefault="00DA0CDF" w:rsidP="00F167E4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DA0CDF" w:rsidRDefault="00DA0CDF" w:rsidP="00DA0CDF">
      <w:pPr>
        <w:spacing w:after="240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A0C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Тематическое  планирование  </w:t>
      </w:r>
    </w:p>
    <w:p w:rsidR="00DA0CDF" w:rsidRDefault="00DA0CDF" w:rsidP="00DA0CDF">
      <w:pPr>
        <w:spacing w:after="240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DA0CDF" w:rsidRPr="00DA0CDF" w:rsidRDefault="00DA0CDF" w:rsidP="00696095">
      <w:pPr>
        <w:spacing w:after="240"/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543"/>
        <w:gridCol w:w="2268"/>
        <w:gridCol w:w="1145"/>
        <w:gridCol w:w="2835"/>
      </w:tblGrid>
      <w:tr w:rsidR="00DA0CDF" w:rsidRPr="00DA0CDF" w:rsidTr="008641A5">
        <w:trPr>
          <w:trHeight w:val="423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A0CDF" w:rsidRPr="00DA0CDF" w:rsidTr="008641A5">
        <w:trPr>
          <w:trHeight w:val="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Науки, которые 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 окружают. </w:t>
            </w: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  думаю о  своих  способностях.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учебно-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0CDF" w:rsidRPr="00DA0CDF" w:rsidTr="008641A5">
        <w:trPr>
          <w:trHeight w:val="1256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над учебным исследованием. 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Объект, предмет и гипотеза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источники 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получения информации.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0CDF" w:rsidRPr="00DA0CDF" w:rsidTr="008641A5">
        <w:trPr>
          <w:trHeight w:val="1256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списка литературы и использованных 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электронных источников.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0CDF" w:rsidRPr="00DA0CDF" w:rsidTr="008641A5">
        <w:trPr>
          <w:trHeight w:val="82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исследования. Мыслительные операции.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исследования. Методика оформления результатов.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работы. </w:t>
            </w: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доклада.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правильно делать презентацию. Знакомство с </w:t>
            </w:r>
            <w:proofErr w:type="spellStart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0CDF" w:rsidRPr="00DA0CDF" w:rsidTr="008641A5">
        <w:trPr>
          <w:trHeight w:val="844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учебные исследования.</w:t>
            </w:r>
          </w:p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проектами. </w:t>
            </w:r>
          </w:p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0CDF" w:rsidRPr="00DA0CDF" w:rsidTr="008641A5">
        <w:trPr>
          <w:trHeight w:val="43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DF" w:rsidRPr="00DA0CDF" w:rsidRDefault="00DA0CDF" w:rsidP="008641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A0CDF" w:rsidRDefault="00DA0CDF" w:rsidP="00DA0CDF">
      <w:pPr>
        <w:ind w:firstLine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</w:p>
    <w:sectPr w:rsidR="00DA0CDF" w:rsidSect="004A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D0" w:rsidRDefault="000A2BD0" w:rsidP="008D3AF7">
      <w:r>
        <w:separator/>
      </w:r>
    </w:p>
  </w:endnote>
  <w:endnote w:type="continuationSeparator" w:id="0">
    <w:p w:rsidR="000A2BD0" w:rsidRDefault="000A2BD0" w:rsidP="008D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D0" w:rsidRDefault="000A2BD0" w:rsidP="008D3AF7">
      <w:r>
        <w:separator/>
      </w:r>
    </w:p>
  </w:footnote>
  <w:footnote w:type="continuationSeparator" w:id="0">
    <w:p w:rsidR="000A2BD0" w:rsidRDefault="000A2BD0" w:rsidP="008D3AF7">
      <w:r>
        <w:continuationSeparator/>
      </w:r>
    </w:p>
  </w:footnote>
  <w:footnote w:id="1">
    <w:p w:rsidR="008D3AF7" w:rsidRDefault="008D3AF7" w:rsidP="008D3AF7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33FF"/>
    <w:multiLevelType w:val="multilevel"/>
    <w:tmpl w:val="DC36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B6"/>
    <w:rsid w:val="000932BD"/>
    <w:rsid w:val="000A2BD0"/>
    <w:rsid w:val="000D2971"/>
    <w:rsid w:val="000E0DB3"/>
    <w:rsid w:val="000F1793"/>
    <w:rsid w:val="00170A7E"/>
    <w:rsid w:val="00192975"/>
    <w:rsid w:val="00243702"/>
    <w:rsid w:val="004171C9"/>
    <w:rsid w:val="004A166A"/>
    <w:rsid w:val="004C6CB6"/>
    <w:rsid w:val="00607AD8"/>
    <w:rsid w:val="00696095"/>
    <w:rsid w:val="00815E9F"/>
    <w:rsid w:val="008D3AF7"/>
    <w:rsid w:val="008F10A2"/>
    <w:rsid w:val="00916E5D"/>
    <w:rsid w:val="00CB1FC0"/>
    <w:rsid w:val="00DA0CDF"/>
    <w:rsid w:val="00F167E4"/>
    <w:rsid w:val="00F1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BD"/>
  </w:style>
  <w:style w:type="paragraph" w:styleId="1">
    <w:name w:val="heading 1"/>
    <w:basedOn w:val="a"/>
    <w:next w:val="a"/>
    <w:link w:val="10"/>
    <w:uiPriority w:val="9"/>
    <w:qFormat/>
    <w:rsid w:val="000932B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B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B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B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B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32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32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32B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2B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932B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932B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32B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32B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2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2B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932B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932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2B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932BD"/>
    <w:rPr>
      <w:b/>
      <w:bCs/>
      <w:spacing w:val="0"/>
    </w:rPr>
  </w:style>
  <w:style w:type="character" w:styleId="a9">
    <w:name w:val="Emphasis"/>
    <w:uiPriority w:val="20"/>
    <w:qFormat/>
    <w:rsid w:val="000932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932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932BD"/>
  </w:style>
  <w:style w:type="paragraph" w:styleId="ac">
    <w:name w:val="List Paragraph"/>
    <w:basedOn w:val="a"/>
    <w:uiPriority w:val="34"/>
    <w:qFormat/>
    <w:rsid w:val="000932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2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932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932B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932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932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932B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932B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932B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932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932BD"/>
    <w:pPr>
      <w:outlineLvl w:val="9"/>
    </w:pPr>
    <w:rPr>
      <w:lang w:bidi="en-US"/>
    </w:rPr>
  </w:style>
  <w:style w:type="paragraph" w:styleId="af5">
    <w:name w:val="footnote text"/>
    <w:basedOn w:val="a"/>
    <w:link w:val="af6"/>
    <w:uiPriority w:val="99"/>
    <w:semiHidden/>
    <w:unhideWhenUsed/>
    <w:rsid w:val="008D3AF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D3AF7"/>
    <w:rPr>
      <w:sz w:val="20"/>
      <w:szCs w:val="20"/>
    </w:rPr>
  </w:style>
  <w:style w:type="table" w:styleId="af7">
    <w:name w:val="Table Grid"/>
    <w:basedOn w:val="a1"/>
    <w:uiPriority w:val="59"/>
    <w:rsid w:val="008D3AF7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BD"/>
  </w:style>
  <w:style w:type="paragraph" w:styleId="1">
    <w:name w:val="heading 1"/>
    <w:basedOn w:val="a"/>
    <w:next w:val="a"/>
    <w:link w:val="10"/>
    <w:uiPriority w:val="9"/>
    <w:qFormat/>
    <w:rsid w:val="000932B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B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B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B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B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32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32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32B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2B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932B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932B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32B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32B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2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2B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932B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932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2B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932BD"/>
    <w:rPr>
      <w:b/>
      <w:bCs/>
      <w:spacing w:val="0"/>
    </w:rPr>
  </w:style>
  <w:style w:type="character" w:styleId="a9">
    <w:name w:val="Emphasis"/>
    <w:uiPriority w:val="20"/>
    <w:qFormat/>
    <w:rsid w:val="000932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932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932BD"/>
  </w:style>
  <w:style w:type="paragraph" w:styleId="ac">
    <w:name w:val="List Paragraph"/>
    <w:basedOn w:val="a"/>
    <w:uiPriority w:val="34"/>
    <w:qFormat/>
    <w:rsid w:val="000932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2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932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932B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932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932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932B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932B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932B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932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932BD"/>
    <w:pPr>
      <w:outlineLvl w:val="9"/>
    </w:pPr>
    <w:rPr>
      <w:lang w:bidi="en-US"/>
    </w:rPr>
  </w:style>
  <w:style w:type="paragraph" w:styleId="af5">
    <w:name w:val="footnote text"/>
    <w:basedOn w:val="a"/>
    <w:link w:val="af6"/>
    <w:uiPriority w:val="99"/>
    <w:semiHidden/>
    <w:unhideWhenUsed/>
    <w:rsid w:val="008D3AF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D3AF7"/>
    <w:rPr>
      <w:sz w:val="20"/>
      <w:szCs w:val="20"/>
    </w:rPr>
  </w:style>
  <w:style w:type="table" w:styleId="af7">
    <w:name w:val="Table Grid"/>
    <w:basedOn w:val="a1"/>
    <w:uiPriority w:val="59"/>
    <w:rsid w:val="008D3AF7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2019-11-21T20:48:00Z</dcterms:created>
  <dcterms:modified xsi:type="dcterms:W3CDTF">2019-11-21T20:48:00Z</dcterms:modified>
</cp:coreProperties>
</file>