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5CB4" w:rsidRPr="00B15CB4" w:rsidRDefault="00B15CB4" w:rsidP="00B15CB4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B15CB4" w:rsidRPr="00B15CB4" w:rsidRDefault="00B15CB4" w:rsidP="00B15CB4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5C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B15CB4" w:rsidRPr="00B15CB4" w:rsidRDefault="00B15CB4" w:rsidP="00B15CB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rPr>
          <w:rFonts w:ascii="Times New Roman" w:eastAsiaTheme="minorEastAsia" w:hAnsi="Times New Roman" w:cs="Times New Roman"/>
          <w:lang w:eastAsia="ru-RU"/>
        </w:rPr>
      </w:pPr>
    </w:p>
    <w:p w:rsidR="00B15CB4" w:rsidRPr="00B15CB4" w:rsidRDefault="00B15CB4" w:rsidP="00B15CB4">
      <w:pPr>
        <w:ind w:left="720"/>
        <w:contextualSpacing/>
        <w:rPr>
          <w:rFonts w:ascii="Times New Roman" w:eastAsiaTheme="minorEastAsia" w:hAnsi="Times New Roman"/>
          <w:lang w:eastAsia="ru-RU"/>
        </w:rPr>
      </w:pPr>
      <w:r w:rsidRPr="00B15CB4">
        <w:rPr>
          <w:rFonts w:eastAsiaTheme="minorEastAsia"/>
          <w:lang w:eastAsia="ru-RU"/>
        </w:rPr>
        <w:tab/>
      </w:r>
    </w:p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CB4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ПРОГРАММА</w:t>
      </w:r>
    </w:p>
    <w:p w:rsidR="00B15CB4" w:rsidRPr="00B15CB4" w:rsidRDefault="00B15CB4" w:rsidP="00B15CB4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5CB4">
        <w:rPr>
          <w:rFonts w:ascii="Times New Roman" w:eastAsiaTheme="minorEastAsia" w:hAnsi="Times New Roman"/>
          <w:sz w:val="28"/>
          <w:szCs w:val="28"/>
          <w:lang w:eastAsia="ru-RU"/>
        </w:rPr>
        <w:t>курса внеурочной деятельности</w:t>
      </w:r>
    </w:p>
    <w:p w:rsidR="00B15CB4" w:rsidRPr="00B15CB4" w:rsidRDefault="00B15CB4" w:rsidP="00B15CB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15CB4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По просторам Земли</w:t>
      </w:r>
      <w:r w:rsidRPr="00B15CB4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4E6099" w:rsidRDefault="004E6099" w:rsidP="004E6099">
      <w:pPr>
        <w:tabs>
          <w:tab w:val="left" w:pos="1755"/>
        </w:tabs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(</w:t>
      </w:r>
      <w:r w:rsidR="00B15CB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5</w:t>
      </w:r>
      <w:r w:rsidR="00B15CB4" w:rsidRPr="00B15CB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кла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сс)</w:t>
      </w:r>
    </w:p>
    <w:p w:rsidR="004E6099" w:rsidRDefault="004E6099" w:rsidP="004E609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60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E6099" w:rsidRPr="004E6099" w:rsidRDefault="004E6099" w:rsidP="004E609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60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общеинтеллектуальное</w:t>
      </w:r>
      <w:proofErr w:type="spellEnd"/>
    </w:p>
    <w:p w:rsidR="004E6099" w:rsidRPr="004E6099" w:rsidRDefault="004E6099" w:rsidP="004E609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60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4E6099" w:rsidRPr="004E6099" w:rsidRDefault="004E6099" w:rsidP="004E6099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6099" w:rsidRPr="004E6099" w:rsidRDefault="004E6099" w:rsidP="004E6099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6099" w:rsidRPr="004E6099" w:rsidRDefault="004E6099" w:rsidP="004E6099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6099" w:rsidRPr="004E6099" w:rsidRDefault="004E6099" w:rsidP="004E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099" w:rsidRPr="004E6099" w:rsidRDefault="004E6099" w:rsidP="004E6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Елунина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Алексеевна</w:t>
      </w:r>
      <w:r w:rsidRPr="004E60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15CB4" w:rsidRPr="00B15CB4" w:rsidRDefault="004E6099" w:rsidP="004E6099">
      <w:pPr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E6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</w:p>
    <w:p w:rsidR="00B15CB4" w:rsidRPr="00B15CB4" w:rsidRDefault="00B15CB4" w:rsidP="00B15CB4">
      <w:pPr>
        <w:tabs>
          <w:tab w:val="left" w:pos="1755"/>
        </w:tabs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B15CB4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15CB4" w:rsidRPr="00B15CB4" w:rsidRDefault="00B15CB4" w:rsidP="00B15CB4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15CB4" w:rsidRPr="00B15CB4" w:rsidRDefault="00B15CB4" w:rsidP="00B15CB4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15CB4" w:rsidRPr="00B15CB4" w:rsidRDefault="00B15CB4" w:rsidP="00B15CB4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15CB4" w:rsidRPr="00B15CB4" w:rsidRDefault="00B15CB4" w:rsidP="00B15CB4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727689" w:rsidRDefault="00727689" w:rsidP="001F568A">
      <w:pPr>
        <w:spacing w:after="0" w:line="240" w:lineRule="auto"/>
        <w:jc w:val="both"/>
        <w:rPr>
          <w:rFonts w:eastAsiaTheme="minorEastAsia"/>
          <w:b/>
          <w:bCs/>
          <w:sz w:val="28"/>
          <w:szCs w:val="28"/>
          <w:lang w:eastAsia="ru-RU"/>
        </w:rPr>
      </w:pPr>
    </w:p>
    <w:p w:rsidR="001F568A" w:rsidRPr="00727689" w:rsidRDefault="001F568A" w:rsidP="001F5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B04C9" w:rsidRDefault="00AB04C9" w:rsidP="00727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A7F69" w:rsidRPr="00727689" w:rsidRDefault="00AB04C9" w:rsidP="003666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Программа внеурочной деятельности «</w:t>
      </w:r>
      <w:r w:rsidR="00800C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 просторам Земли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» предназначена для учащихся 5 классов и направлена на развитие интереса школьников к предмету</w:t>
      </w:r>
      <w:r w:rsidR="00F93C1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, а также на </w:t>
      </w:r>
      <w:r w:rsidR="001A7F69" w:rsidRPr="0072768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расширени</w:t>
      </w:r>
      <w:r w:rsidR="00F93C1F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</w:t>
      </w:r>
      <w:r w:rsidR="001A7F69" w:rsidRPr="0072768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углубление знаний учащихся по физической географии материков, океанов, даются дополнительные знания страноведческого характера, что усиливает его гуманистическую и культурологическую роль в образовании и воспитании учащихся. </w:t>
      </w:r>
    </w:p>
    <w:p w:rsidR="001A7F69" w:rsidRPr="00727689" w:rsidRDefault="001A7F69" w:rsidP="003666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72768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Достаточно сложные и глубокие вопросы о природе Земли изучаются в занимательной и доступной форме для учащихся. Ролевые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  </w:t>
      </w:r>
    </w:p>
    <w:p w:rsidR="001A7F69" w:rsidRPr="00727689" w:rsidRDefault="001A7F69" w:rsidP="0036669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учебного года </w:t>
      </w:r>
      <w:proofErr w:type="gramStart"/>
      <w:r w:rsidR="00B15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выполняют индивидуальную проектную работу.</w:t>
      </w:r>
    </w:p>
    <w:p w:rsidR="00F93C1F" w:rsidRDefault="00F93C1F" w:rsidP="0072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689" w:rsidRPr="00727689" w:rsidRDefault="00727689" w:rsidP="0036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89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727689" w:rsidRPr="00727689" w:rsidRDefault="00727689" w:rsidP="0072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689">
        <w:rPr>
          <w:rFonts w:ascii="Times New Roman" w:hAnsi="Times New Roman" w:cs="Times New Roman"/>
          <w:b/>
          <w:i/>
          <w:sz w:val="24"/>
          <w:szCs w:val="24"/>
        </w:rPr>
        <w:t xml:space="preserve">1.1. Личностные результаты </w:t>
      </w:r>
      <w:r w:rsidRPr="00727689">
        <w:rPr>
          <w:rStyle w:val="20"/>
          <w:rFonts w:ascii="Times New Roman" w:hAnsi="Times New Roman"/>
          <w:sz w:val="24"/>
          <w:szCs w:val="24"/>
        </w:rPr>
        <w:t>освоения</w:t>
      </w:r>
      <w:r w:rsidRPr="00727689">
        <w:rPr>
          <w:rFonts w:ascii="Times New Roman" w:hAnsi="Times New Roman" w:cs="Times New Roman"/>
          <w:b/>
          <w:i/>
          <w:sz w:val="24"/>
          <w:szCs w:val="24"/>
        </w:rPr>
        <w:t xml:space="preserve"> курса внеурочной деятельности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  <w:b/>
          <w:i/>
        </w:rPr>
      </w:pPr>
      <w:r w:rsidRPr="00727689">
        <w:rPr>
          <w:rStyle w:val="dash041e005f0431005f044b005f0447005f043d005f044b005f0439005f005fchar1char1"/>
        </w:rPr>
        <w:t xml:space="preserve">3. </w:t>
      </w:r>
      <w:proofErr w:type="gramStart"/>
      <w:r w:rsidRPr="00727689">
        <w:rPr>
          <w:rStyle w:val="dash041e005f0431005f044b005f0447005f043d005f044b005f0439005f005fchar1char1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</w:t>
      </w:r>
      <w:r w:rsidRPr="00727689">
        <w:rPr>
          <w:rStyle w:val="dash041e005f0431005f044b005f0447005f043d005f044b005f0439005f005fchar1char1"/>
          <w:b/>
          <w:i/>
        </w:rPr>
        <w:t xml:space="preserve">хранимых в культурных традициях народов Южного Урала, готовность на их основе к сознательному самоограничению в поступках, поведении, расточительном </w:t>
      </w:r>
      <w:proofErr w:type="spellStart"/>
      <w:r w:rsidRPr="00727689">
        <w:rPr>
          <w:rStyle w:val="dash041e005f0431005f044b005f0447005f043d005f044b005f0439005f005fchar1char1"/>
          <w:b/>
          <w:i/>
        </w:rPr>
        <w:t>потребительстве</w:t>
      </w:r>
      <w:proofErr w:type="spellEnd"/>
      <w:r w:rsidRPr="00727689">
        <w:rPr>
          <w:rStyle w:val="dash041e005f0431005f044b005f0447005f043d005f044b005f0439005f005fchar1char1"/>
        </w:rPr>
        <w:t>;</w:t>
      </w:r>
      <w:proofErr w:type="gramEnd"/>
      <w:r w:rsidRPr="00727689">
        <w:rPr>
          <w:rStyle w:val="dash041e005f0431005f044b005f0447005f043d005f044b005f0439005f005fchar1char1"/>
        </w:rPr>
        <w:t xml:space="preserve">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ответственного отношения к учению; </w:t>
      </w:r>
      <w:r w:rsidRPr="00727689">
        <w:rPr>
          <w:rStyle w:val="dash041e005f0431005f044b005f0447005f043d005f044b005f0439005f005fchar1char1"/>
          <w:b/>
          <w:i/>
        </w:rPr>
        <w:t>уважительного отношения к труду, наличие опыта участия в социально значимом труде</w:t>
      </w:r>
      <w:r w:rsidRPr="00727689">
        <w:rPr>
          <w:rStyle w:val="dash041e005f0431005f044b005f0447005f043d005f044b005f0439005f005fchar1char1"/>
        </w:rPr>
        <w:t xml:space="preserve">. Осознание значения семьи в жизни человека и общества, принятие ценности семейной жизни, </w:t>
      </w:r>
      <w:r w:rsidRPr="00727689">
        <w:rPr>
          <w:rStyle w:val="dash041e005f0431005f044b005f0447005f043d005f044b005f0439005f005fchar1char1"/>
          <w:b/>
          <w:i/>
        </w:rPr>
        <w:t>уважительное и заботливое отношение к членам своей семьи.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 xml:space="preserve">4.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диалога). 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27689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27689">
        <w:rPr>
          <w:rStyle w:val="dash041e005f0431005f044b005f0447005f043d005f044b005f0439005f005fchar1char1"/>
        </w:rPr>
        <w:t xml:space="preserve"> </w:t>
      </w:r>
      <w:proofErr w:type="gramStart"/>
      <w:r w:rsidRPr="00727689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27689">
        <w:rPr>
          <w:rStyle w:val="dash041e005f0431005f044b005f0447005f043d005f044b005f0439005f005fchar1char1"/>
        </w:rPr>
        <w:t>интериоризация</w:t>
      </w:r>
      <w:proofErr w:type="spellEnd"/>
      <w:r w:rsidRPr="00727689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 xml:space="preserve">7.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727689">
        <w:rPr>
          <w:rStyle w:val="dash041e005f0431005f044b005f0447005f043d005f044b005f0439005f005fchar1char1"/>
        </w:rPr>
        <w:t>интериоризация</w:t>
      </w:r>
      <w:proofErr w:type="spellEnd"/>
      <w:r w:rsidRPr="00727689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</w:rPr>
      </w:pPr>
      <w:r w:rsidRPr="00727689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</w:t>
      </w:r>
      <w:r w:rsidRPr="00727689">
        <w:rPr>
          <w:rStyle w:val="dash041e005f0431005f044b005f0447005f043d005f044b005f0439005f005fchar1char1"/>
          <w:i/>
        </w:rPr>
        <w:t>уважение к истории культуры своего Отечества, Южного Урала,</w:t>
      </w:r>
      <w:r w:rsidRPr="00727689">
        <w:rPr>
          <w:rStyle w:val="dash041e005f0431005f044b005f0447005f043d005f044b005f0439005f005fchar1char1"/>
        </w:rPr>
        <w:t xml:space="preserve"> </w:t>
      </w:r>
      <w:proofErr w:type="gramStart"/>
      <w:r w:rsidRPr="00727689">
        <w:rPr>
          <w:rStyle w:val="dash041e005f0431005f044b005f0447005f043d005f044b005f0439005f005fchar1char1"/>
        </w:rPr>
        <w:t>выраженной</w:t>
      </w:r>
      <w:proofErr w:type="gramEnd"/>
      <w:r w:rsidRPr="00727689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27689" w:rsidRPr="00727689" w:rsidRDefault="00727689" w:rsidP="0036669A">
      <w:pPr>
        <w:spacing w:after="0"/>
        <w:ind w:firstLine="397"/>
        <w:jc w:val="both"/>
        <w:rPr>
          <w:rStyle w:val="dash041e005f0431005f044b005f0447005f043d005f044b005f0439005f005fchar1char1"/>
          <w:i/>
        </w:rPr>
      </w:pPr>
      <w:r w:rsidRPr="00727689">
        <w:rPr>
          <w:rStyle w:val="dash041e005f0431005f044b005f0447005f043d005f044b005f0439005f005fchar1char1"/>
        </w:rPr>
        <w:t xml:space="preserve">9. </w:t>
      </w:r>
      <w:proofErr w:type="spellStart"/>
      <w:r w:rsidRPr="00727689">
        <w:rPr>
          <w:rStyle w:val="dash041e005f0431005f044b005f0447005f043d005f044b005f0439005f005fchar1char1"/>
        </w:rPr>
        <w:t>Сформированность</w:t>
      </w:r>
      <w:proofErr w:type="spellEnd"/>
      <w:r w:rsidRPr="0072768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Pr="00727689">
        <w:rPr>
          <w:rStyle w:val="dash041e005f0431005f044b005f0447005f043d005f044b005f0439005f005fchar1char1"/>
          <w:i/>
        </w:rPr>
        <w:t>(готовность к исследованию природы родного края, к художественно-эстетическому отражению природы Урала, к занятиям туризмом, в том числе экотуризмом на Южном Урале, к осуществлению природоохранной деятельности в Челябинске и Челябинской области).</w:t>
      </w:r>
    </w:p>
    <w:p w:rsidR="00727689" w:rsidRPr="00727689" w:rsidRDefault="00727689" w:rsidP="0036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689" w:rsidRPr="00727689" w:rsidRDefault="00727689" w:rsidP="0036669A">
      <w:pPr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727689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proofErr w:type="spellStart"/>
      <w:r w:rsidRPr="0072768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2768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727689">
        <w:rPr>
          <w:rFonts w:ascii="Times New Roman" w:hAnsi="Times New Roman" w:cs="Times New Roman"/>
          <w:b/>
          <w:i/>
          <w:sz w:val="24"/>
          <w:szCs w:val="24"/>
        </w:rPr>
        <w:t>курса внеурочной деятельности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Обучающиеся усовершенствуют приобретенные ранее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89">
        <w:rPr>
          <w:rFonts w:ascii="Times New Roman" w:hAnsi="Times New Roman" w:cs="Times New Roman"/>
          <w:sz w:val="24"/>
          <w:szCs w:val="24"/>
        </w:rPr>
        <w:t>В ходе изучения программы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2768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689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72768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27689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27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689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689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8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2768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68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2768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2768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27689">
        <w:rPr>
          <w:rFonts w:ascii="Times New Roman" w:hAnsi="Times New Roman" w:cs="Times New Roman"/>
          <w:sz w:val="24"/>
          <w:szCs w:val="24"/>
        </w:rPr>
        <w:t>, и наоборот;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анализировать 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89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t>определять свое отношение к природной среде родного края;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t>анализировать влияние экологических факторов на среду обитания живых организмов родного края;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t>проводить причинный и вероятностный анализ экологических ситуаций, сложившихся на Южном Урале;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t>распространять экологические знания и участвовать в практических делах по защите окружающей среды родного края;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89">
        <w:rPr>
          <w:rFonts w:ascii="Times New Roman" w:hAnsi="Times New Roman" w:cs="Times New Roman"/>
          <w:i/>
          <w:sz w:val="24"/>
          <w:szCs w:val="24"/>
        </w:rPr>
        <w:lastRenderedPageBreak/>
        <w:t>выражать свое отношение к природе родного края через рисунки, сочинения, модели, проектные работы.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8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8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27689" w:rsidRPr="00727689" w:rsidRDefault="00727689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727689" w:rsidRPr="00727689" w:rsidRDefault="00727689" w:rsidP="0036669A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3C1F" w:rsidRDefault="00F93C1F" w:rsidP="0036669A">
      <w:pPr>
        <w:spacing w:after="0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93C1F" w:rsidRPr="00190196" w:rsidRDefault="00B27D59" w:rsidP="0019019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B27D59" w:rsidRPr="00727689" w:rsidRDefault="00B27D59" w:rsidP="0036669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Введение (1 час)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Тема 1. Путешествуем по природным зонам мира (2 часа)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мира и их территориальные особенности. Видео путешествие:  Природные зоны мира.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Тема 2. Отправляемся в плавание по Мировому океану (5 часа)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Мировой океан как своеобразный гигантский ТПК Земного шара. Роль и влияние Мирового океана жизненные процессы Земли. Человечество и океан. Тайны глубин Мирового океана. Богатства Мирового океана. География Атлантического, Тихого, Индийского, Северного Ледовитого океана.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Видео путешествия:  Путешествие в глубины Тихого океана (2 занятия), Тайны островов Тихого океана, Индийский океан.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Тема 3. Знакомимся с великими реками мира (6 часа)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Река – важнейший компонент любой экосистемы. Жизнь реки. Значение рек в природе и для человека. Великие реки мира. Видео путешествия:  Амазонка – великая река мира (2 занятия), Путешествие по Меконгу, </w:t>
      </w:r>
      <w:proofErr w:type="spellStart"/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Окаванго</w:t>
      </w:r>
      <w:proofErr w:type="spellEnd"/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загадочная река Африки, Колорадо – река застывшего камня.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Тема 4. Путешествуем по странам и материкам (9 часов)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современного облика суши. Материки и страны. Народы мира. Политическая карта мира. Современные международные отношения. Видео путешествия:  Величайшие вулканы и горы мира, Тектоника мировых плит, Континентальная Азия, Путешествие в Центральную Америку, Ступени цивилизации: Великая Индия, Современный Китай, Жемчужины Австралии,  Самые опасные животные африканского континента. 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Тема 5. Туристические маршруты по России (10 часов)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Россия – уникальная страна мира. Наша Родина на карте мира. Особенности природы России. 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Знакомимся с природными красотами России (видео путешествия):  Карелия – край озер, Великий Кавказ, Седой Урал, Уникальный Байкал, Богатство Сибири, Удивительное Приморье, Неспокойная Камчатка, Старинные русские города Центральной России. В гостях у русского народного хора имени Пятницкого.</w:t>
      </w:r>
    </w:p>
    <w:p w:rsidR="00B27D59" w:rsidRPr="00727689" w:rsidRDefault="00B27D59" w:rsidP="0036669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Заключительные занятия – 2 часа</w:t>
      </w:r>
    </w:p>
    <w:p w:rsidR="00B27D59" w:rsidRPr="00727689" w:rsidRDefault="00B27D59" w:rsidP="00366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76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Конференция. Защита проектных работ и подведение итогов.</w:t>
      </w:r>
    </w:p>
    <w:p w:rsidR="00B27D59" w:rsidRPr="00727689" w:rsidRDefault="00B27D59" w:rsidP="0036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9A" w:rsidRPr="00727689" w:rsidRDefault="0036669A" w:rsidP="0036669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727689">
        <w:rPr>
          <w:rFonts w:ascii="Times New Roman" w:hAnsi="Times New Roman" w:cs="Times New Roman"/>
          <w:sz w:val="24"/>
          <w:szCs w:val="24"/>
        </w:rPr>
        <w:t>, организуемые в ходе реализации программы: беседа,</w:t>
      </w:r>
      <w:r w:rsidRPr="0072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689">
        <w:rPr>
          <w:rFonts w:ascii="Times New Roman" w:hAnsi="Times New Roman" w:cs="Times New Roman"/>
          <w:sz w:val="24"/>
          <w:szCs w:val="24"/>
        </w:rPr>
        <w:t xml:space="preserve">лекция, демонстрация презентации, решение географических задач, составление схем; просмотр научно-популярных фильмов; </w:t>
      </w:r>
      <w:r w:rsidRPr="00727689">
        <w:rPr>
          <w:rFonts w:ascii="Times New Roman" w:hAnsi="Times New Roman" w:cs="Times New Roman"/>
          <w:iCs/>
          <w:sz w:val="24"/>
          <w:szCs w:val="24"/>
        </w:rPr>
        <w:t xml:space="preserve">создание собственных письменных и устных сообщений на основе анализа нескольких источников информации; </w:t>
      </w:r>
      <w:r w:rsidRPr="00727689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Pr="0072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689">
        <w:rPr>
          <w:rFonts w:ascii="Times New Roman" w:hAnsi="Times New Roman" w:cs="Times New Roman"/>
          <w:sz w:val="24"/>
          <w:szCs w:val="24"/>
        </w:rPr>
        <w:t>работа с глобусом, картой, контурной картой.</w:t>
      </w:r>
      <w:r w:rsidRPr="00727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0196" w:rsidRDefault="00190196" w:rsidP="0036669A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196" w:rsidRDefault="0036669A" w:rsidP="0036669A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7689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727689">
        <w:rPr>
          <w:rFonts w:ascii="Times New Roman" w:hAnsi="Times New Roman" w:cs="Times New Roman"/>
          <w:sz w:val="24"/>
          <w:szCs w:val="24"/>
        </w:rPr>
        <w:t xml:space="preserve">: </w:t>
      </w:r>
      <w:r w:rsidR="00190196">
        <w:rPr>
          <w:rFonts w:ascii="Times New Roman" w:hAnsi="Times New Roman" w:cs="Times New Roman"/>
          <w:sz w:val="24"/>
          <w:szCs w:val="24"/>
        </w:rPr>
        <w:t>познавательная, проблемно-ценностное общение, туристско-краеведческая, игровая</w:t>
      </w:r>
    </w:p>
    <w:p w:rsidR="00190196" w:rsidRDefault="00190196" w:rsidP="0036669A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6669A" w:rsidRDefault="0036669A" w:rsidP="0036669A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689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727689">
        <w:rPr>
          <w:rFonts w:ascii="Times New Roman" w:hAnsi="Times New Roman" w:cs="Times New Roman"/>
          <w:sz w:val="24"/>
          <w:szCs w:val="24"/>
        </w:rPr>
        <w:t>: создание (по</w:t>
      </w:r>
      <w:r>
        <w:rPr>
          <w:rFonts w:ascii="Times New Roman" w:hAnsi="Times New Roman" w:cs="Times New Roman"/>
          <w:sz w:val="24"/>
          <w:szCs w:val="24"/>
        </w:rPr>
        <w:t xml:space="preserve">дготовка) презентаций, брошюр, </w:t>
      </w:r>
      <w:r w:rsidRPr="00727689">
        <w:rPr>
          <w:rFonts w:ascii="Times New Roman" w:hAnsi="Times New Roman" w:cs="Times New Roman"/>
          <w:sz w:val="24"/>
          <w:szCs w:val="24"/>
        </w:rPr>
        <w:t xml:space="preserve">буклетов, альбомов, путеводителей, макетов, моделей,  картосхем, сообщений, алгоритмов работы. </w:t>
      </w:r>
      <w:proofErr w:type="gramEnd"/>
    </w:p>
    <w:p w:rsidR="00190196" w:rsidRPr="00727689" w:rsidRDefault="00190196" w:rsidP="0036669A">
      <w:pPr>
        <w:widowControl w:val="0"/>
        <w:overflowPunct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6669A" w:rsidRPr="00727689" w:rsidRDefault="0036669A" w:rsidP="0036669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68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35 часа в год (1 час в неделю).</w:t>
      </w:r>
    </w:p>
    <w:p w:rsidR="0036669A" w:rsidRDefault="0036669A" w:rsidP="00366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099" w:rsidRPr="004E6099" w:rsidRDefault="004E6099" w:rsidP="004E609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4E6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E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4E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190196" w:rsidRDefault="004E6099" w:rsidP="004E6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ируемых результатов)</w:t>
      </w:r>
    </w:p>
    <w:p w:rsidR="001F568A" w:rsidRDefault="001F568A" w:rsidP="004E6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8A" w:rsidRDefault="001F568A" w:rsidP="004E6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8A" w:rsidRDefault="001F568A" w:rsidP="004E6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68A" w:rsidRPr="004E6099" w:rsidRDefault="001F568A" w:rsidP="004E60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69A" w:rsidRDefault="0036669A" w:rsidP="003666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7D59" w:rsidRPr="00727689" w:rsidRDefault="00B27D59" w:rsidP="003666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76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27D59" w:rsidRPr="00727689" w:rsidRDefault="00B27D59" w:rsidP="003666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7260"/>
        <w:gridCol w:w="1499"/>
      </w:tblGrid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76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76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4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5000" w:type="pct"/>
            <w:gridSpan w:val="3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Путешествуем по природным зонам мира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tabs>
                <w:tab w:val="left" w:pos="11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Природная зона как территориально природный комплекс и равновесная экологическая система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Природные зоны мира.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5000" w:type="pct"/>
            <w:gridSpan w:val="3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Отправляемся в плавание по Мировому океану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Мировой океан как своеобразный гигантский ТПК Земного шара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Путешествие в глубины Тихого океана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Тайны островов Тихого океана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Путешествие в глубины Индийский океан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Атлантический океан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5000" w:type="pct"/>
            <w:gridSpan w:val="3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Знакомимся с великими реками мира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Река – важнейший компонент любой экосистемы.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Великие реки мира.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Амазонка – великая река мира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Путешествие по Меконгу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Окаванго</w:t>
            </w:r>
            <w:proofErr w:type="spellEnd"/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– загадочная река Африки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Колорадо – река застывшего камня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5000" w:type="pct"/>
            <w:gridSpan w:val="3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Путешествуем по странам и материкам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современного облика суши. Материки и страны. Народы мира.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Величайшие вулканы и горы мира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Путешествие в Центральную Америку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Ступени цивилизации: Великая Индия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Китай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Жемчужины Австралии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Самые опасные животные африканского континента.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Политическая карта мира. </w:t>
            </w: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Современные международные отношения.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я знаю и умею работать с географической картой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5000" w:type="pct"/>
            <w:gridSpan w:val="3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Туристические маршруты по России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Россия – уникальная страна мира. Наша Родина на карте мира. Особенности природы России.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 Карелия – край озер.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Великий Кавказ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Старинные русские города Центральной России.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tabs>
                <w:tab w:val="left" w:pos="4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Седой Урал. Уральские самоцветы.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Уникальный Байкал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Богатство Сибири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Удивительное Приморье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Знакомимся с природными красотами России: Неспокойная Камчатка.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я знаю свою Родину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1F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обобщение. Защита проектов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D59" w:rsidRPr="00727689" w:rsidTr="00F93C1F">
        <w:tc>
          <w:tcPr>
            <w:tcW w:w="436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4" w:type="pct"/>
          </w:tcPr>
          <w:p w:rsidR="00B27D59" w:rsidRPr="00727689" w:rsidRDefault="00B27D59" w:rsidP="003666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обобщение. Защита проектов</w:t>
            </w:r>
          </w:p>
        </w:tc>
        <w:tc>
          <w:tcPr>
            <w:tcW w:w="760" w:type="pct"/>
            <w:vAlign w:val="center"/>
          </w:tcPr>
          <w:p w:rsidR="00B27D59" w:rsidRPr="00727689" w:rsidRDefault="00B27D59" w:rsidP="003666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3C1F" w:rsidRDefault="00F93C1F" w:rsidP="003666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69A" w:rsidRPr="00727689" w:rsidRDefault="0036669A">
      <w:pPr>
        <w:pStyle w:val="a4"/>
        <w:spacing w:line="276" w:lineRule="auto"/>
        <w:ind w:left="360"/>
        <w:jc w:val="both"/>
      </w:pPr>
      <w:bookmarkStart w:id="5" w:name="_GoBack"/>
      <w:bookmarkEnd w:id="5"/>
    </w:p>
    <w:sectPr w:rsidR="0036669A" w:rsidRPr="00727689" w:rsidSect="00800C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106"/>
    <w:multiLevelType w:val="hybridMultilevel"/>
    <w:tmpl w:val="304E8886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B1351C"/>
    <w:multiLevelType w:val="hybridMultilevel"/>
    <w:tmpl w:val="D6D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D"/>
    <w:rsid w:val="000468DD"/>
    <w:rsid w:val="00171F5A"/>
    <w:rsid w:val="00190196"/>
    <w:rsid w:val="001A7F69"/>
    <w:rsid w:val="001C2EE8"/>
    <w:rsid w:val="001F568A"/>
    <w:rsid w:val="0036669A"/>
    <w:rsid w:val="00382464"/>
    <w:rsid w:val="004E6099"/>
    <w:rsid w:val="00727689"/>
    <w:rsid w:val="00800C17"/>
    <w:rsid w:val="0097170D"/>
    <w:rsid w:val="00974B2F"/>
    <w:rsid w:val="00AB04C9"/>
    <w:rsid w:val="00B15CB4"/>
    <w:rsid w:val="00B27D59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7689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27D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27689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76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7689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27D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27689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76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ЕлунинаТА</dc:creator>
  <cp:lastModifiedBy>user</cp:lastModifiedBy>
  <cp:revision>3</cp:revision>
  <dcterms:created xsi:type="dcterms:W3CDTF">2019-11-21T20:46:00Z</dcterms:created>
  <dcterms:modified xsi:type="dcterms:W3CDTF">2019-11-24T07:08:00Z</dcterms:modified>
</cp:coreProperties>
</file>